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50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</w:tblGrid>
      <w:tr w:rsidR="00E33D4A" w:rsidTr="00A137F7">
        <w:trPr>
          <w:trHeight w:val="2045"/>
        </w:trPr>
        <w:tc>
          <w:tcPr>
            <w:tcW w:w="9503" w:type="dxa"/>
          </w:tcPr>
          <w:p w:rsidR="00E33D4A" w:rsidRDefault="00E33D4A" w:rsidP="00A137F7">
            <w:pPr>
              <w:ind w:left="3021" w:hanging="142"/>
              <w:rPr>
                <w:b/>
              </w:rPr>
            </w:pPr>
            <w:bookmarkStart w:id="0" w:name="_Hlk224833484"/>
            <w:r>
              <w:rPr>
                <w:noProof/>
              </w:rPr>
              <w:drawing>
                <wp:inline distT="0" distB="0" distL="0" distR="0" wp14:anchorId="3661DE9B" wp14:editId="63A5BC52">
                  <wp:extent cx="2535555" cy="1454785"/>
                  <wp:effectExtent l="0" t="0" r="0" b="0"/>
                  <wp:docPr id="1" name="Рисунок 1" descr="Логотип центрированный_rus (синий) (2021475 v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центрированный_rus (синий) (2021475 v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5555" cy="145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3D4A" w:rsidRPr="00F742AA" w:rsidRDefault="00E33D4A" w:rsidP="00A137F7">
            <w:pPr>
              <w:jc w:val="center"/>
              <w:rPr>
                <w:b/>
              </w:rPr>
            </w:pPr>
            <w:r w:rsidRPr="00F742AA">
              <w:rPr>
                <w:b/>
              </w:rPr>
              <w:t>«Кредит Урал Банк»</w:t>
            </w:r>
          </w:p>
          <w:p w:rsidR="00E33D4A" w:rsidRPr="007E0788" w:rsidRDefault="00E33D4A" w:rsidP="00A137F7">
            <w:pPr>
              <w:jc w:val="center"/>
              <w:rPr>
                <w:b/>
              </w:rPr>
            </w:pPr>
            <w:r>
              <w:rPr>
                <w:b/>
              </w:rPr>
              <w:t>(А</w:t>
            </w:r>
            <w:r w:rsidRPr="004346B1">
              <w:rPr>
                <w:b/>
              </w:rPr>
              <w:t>кционерное общество</w:t>
            </w:r>
            <w:r>
              <w:rPr>
                <w:b/>
              </w:rPr>
              <w:t>)</w:t>
            </w:r>
          </w:p>
        </w:tc>
      </w:tr>
    </w:tbl>
    <w:p w:rsidR="00E33D4A" w:rsidRDefault="00E33D4A" w:rsidP="00E33D4A">
      <w:pPr>
        <w:keepNext/>
        <w:spacing w:before="120" w:after="120"/>
        <w:ind w:left="4678"/>
        <w:jc w:val="both"/>
        <w:rPr>
          <w:rFonts w:ascii="Times New Roman" w:hAnsi="Times New Roman"/>
        </w:rPr>
      </w:pPr>
    </w:p>
    <w:p w:rsidR="00E33D4A" w:rsidRPr="002573B0" w:rsidRDefault="00E33D4A" w:rsidP="00E33D4A">
      <w:pPr>
        <w:keepNext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2573B0">
        <w:rPr>
          <w:rFonts w:ascii="Times New Roman" w:hAnsi="Times New Roman"/>
          <w:b/>
          <w:sz w:val="28"/>
          <w:szCs w:val="28"/>
        </w:rPr>
        <w:t>Извещение</w:t>
      </w:r>
    </w:p>
    <w:p w:rsidR="00E33D4A" w:rsidRDefault="00E33D4A" w:rsidP="00E33D4A">
      <w:pPr>
        <w:keepNext/>
        <w:spacing w:before="120" w:after="120"/>
        <w:jc w:val="center"/>
        <w:rPr>
          <w:rFonts w:ascii="Times New Roman" w:hAnsi="Times New Roman"/>
        </w:rPr>
      </w:pPr>
      <w:r w:rsidRPr="00432DF1">
        <w:rPr>
          <w:rFonts w:ascii="Times New Roman" w:hAnsi="Times New Roman"/>
          <w:b/>
          <w:bCs/>
        </w:rPr>
        <w:t xml:space="preserve">о проведении открытого конкурса по выбору аудиторской организации для проведения обязательного аудита бухгалтерской (финансовой) отчетности </w:t>
      </w:r>
      <w:r>
        <w:rPr>
          <w:rFonts w:ascii="Times New Roman" w:hAnsi="Times New Roman"/>
          <w:b/>
          <w:bCs/>
        </w:rPr>
        <w:t xml:space="preserve">по РСБУ </w:t>
      </w:r>
      <w:r w:rsidRPr="00432DF1">
        <w:rPr>
          <w:rFonts w:ascii="Times New Roman" w:hAnsi="Times New Roman"/>
          <w:b/>
          <w:bCs/>
        </w:rPr>
        <w:t>за 20</w:t>
      </w:r>
      <w:r>
        <w:rPr>
          <w:rFonts w:ascii="Times New Roman" w:hAnsi="Times New Roman"/>
          <w:b/>
          <w:bCs/>
        </w:rPr>
        <w:t>26</w:t>
      </w:r>
      <w:r w:rsidRPr="00432DF1">
        <w:rPr>
          <w:rFonts w:ascii="Times New Roman" w:hAnsi="Times New Roman"/>
          <w:b/>
          <w:bCs/>
        </w:rPr>
        <w:t xml:space="preserve"> год</w:t>
      </w:r>
      <w:r>
        <w:rPr>
          <w:rFonts w:ascii="Times New Roman" w:hAnsi="Times New Roman"/>
          <w:b/>
          <w:bCs/>
        </w:rPr>
        <w:t xml:space="preserve"> и финансовой отчетности по МСФО за 2026 год</w:t>
      </w:r>
    </w:p>
    <w:p w:rsidR="00E33D4A" w:rsidRDefault="00E33D4A" w:rsidP="00E33D4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исполнение положений пункта 4 статьи 5.1 Федерального закона «Об аудиторской деятельности» от 30.12.2008 № 307-ФЗ объявляем о проведении открытого конкурса  по выбору аудиторской организации для заключения договора на проведение обязательного аудита бухгалтерской (финансовой) отчетности за 2026 год, подготовленной в соответствии с Российскими стандартами бухгалтерского учета, и финансовой отчетности за 2026 год, составленной в соответствии с Международными стандартами финансовой отчетности</w:t>
      </w:r>
      <w:r w:rsidRPr="00D530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целях выявления аудиторской организации, обеспечивающей лучшее качество и условия проведения обязательного аудита бухгалтерской (финансовой) отчетности и финансовой </w:t>
      </w:r>
      <w:r w:rsidRPr="00E247F5">
        <w:rPr>
          <w:rFonts w:ascii="Times New Roman" w:hAnsi="Times New Roman"/>
        </w:rPr>
        <w:t>отчетности.</w:t>
      </w:r>
    </w:p>
    <w:p w:rsidR="00E33D4A" w:rsidRPr="00E247F5" w:rsidRDefault="00E33D4A" w:rsidP="00E33D4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E247F5">
        <w:rPr>
          <w:rFonts w:ascii="Times New Roman" w:hAnsi="Times New Roman"/>
          <w:b/>
        </w:rPr>
        <w:t>Предмет конкурса:</w:t>
      </w:r>
      <w:r w:rsidRPr="00E247F5">
        <w:rPr>
          <w:rFonts w:ascii="Times New Roman" w:hAnsi="Times New Roman"/>
        </w:rPr>
        <w:t xml:space="preserve"> выбор аудиторской организации для проведения обязательного аудита </w:t>
      </w:r>
      <w:r>
        <w:rPr>
          <w:rFonts w:ascii="Times New Roman" w:hAnsi="Times New Roman"/>
        </w:rPr>
        <w:t>бухгалтерской (финансовой) отчетности за 2026 год, подготовленной в соответствии с Российскими стандартами бухгалтерского учета, и финансовой отчетности за 2026 год, составленной в соответствии с Международными стандартами финансовой отчетности</w:t>
      </w:r>
      <w:r w:rsidRPr="00E247F5">
        <w:rPr>
          <w:rFonts w:ascii="Times New Roman" w:hAnsi="Times New Roman"/>
        </w:rPr>
        <w:t>.</w:t>
      </w:r>
    </w:p>
    <w:p w:rsidR="00E33D4A" w:rsidRDefault="00E33D4A" w:rsidP="00E33D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E247F5">
        <w:rPr>
          <w:rFonts w:ascii="Times New Roman" w:hAnsi="Times New Roman"/>
        </w:rPr>
        <w:t xml:space="preserve"> </w:t>
      </w:r>
      <w:bookmarkStart w:id="1" w:name="_Hlk224914131"/>
      <w:r>
        <w:rPr>
          <w:rFonts w:ascii="Times New Roman" w:hAnsi="Times New Roman"/>
        </w:rPr>
        <w:t>Проведение аудита осуществляется в 2 этапа (за 9 месяцев 2026 год и за 2026 год). Аудиторское заключение формируется по результатам аудита:</w:t>
      </w:r>
    </w:p>
    <w:p w:rsidR="00E33D4A" w:rsidRPr="004F7167" w:rsidRDefault="00E33D4A" w:rsidP="00E33D4A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</w:rPr>
      </w:pPr>
      <w:r w:rsidRPr="004F7167">
        <w:rPr>
          <w:rFonts w:ascii="Times New Roman" w:hAnsi="Times New Roman"/>
        </w:rPr>
        <w:t>годовой бухгалтерской (финансовой) отчетности за 20</w:t>
      </w:r>
      <w:r>
        <w:rPr>
          <w:rFonts w:ascii="Times New Roman" w:hAnsi="Times New Roman"/>
        </w:rPr>
        <w:t>26</w:t>
      </w:r>
      <w:r w:rsidRPr="004F7167"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>;</w:t>
      </w:r>
    </w:p>
    <w:p w:rsidR="00E33D4A" w:rsidRDefault="00E33D4A" w:rsidP="00E33D4A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</w:rPr>
      </w:pPr>
      <w:r w:rsidRPr="004F7167">
        <w:rPr>
          <w:rFonts w:ascii="Times New Roman" w:hAnsi="Times New Roman"/>
        </w:rPr>
        <w:t>обобщенной годовой бухгалтерской (финансовой) отчетности за</w:t>
      </w:r>
      <w:r>
        <w:rPr>
          <w:rFonts w:ascii="Times New Roman" w:hAnsi="Times New Roman"/>
        </w:rPr>
        <w:t xml:space="preserve"> </w:t>
      </w:r>
      <w:r w:rsidRPr="004F7167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26 </w:t>
      </w:r>
      <w:r w:rsidRPr="004F7167">
        <w:rPr>
          <w:rFonts w:ascii="Times New Roman" w:hAnsi="Times New Roman"/>
        </w:rPr>
        <w:t>год</w:t>
      </w:r>
      <w:r>
        <w:rPr>
          <w:rFonts w:ascii="Times New Roman" w:hAnsi="Times New Roman"/>
        </w:rPr>
        <w:t>;</w:t>
      </w:r>
    </w:p>
    <w:p w:rsidR="00E33D4A" w:rsidRDefault="00E33D4A" w:rsidP="00E33D4A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</w:rPr>
      </w:pPr>
      <w:r w:rsidRPr="00E25AAE">
        <w:rPr>
          <w:rFonts w:ascii="Times New Roman" w:hAnsi="Times New Roman"/>
        </w:rPr>
        <w:t xml:space="preserve">годовой финансовой </w:t>
      </w:r>
      <w:r w:rsidRPr="004F7167">
        <w:rPr>
          <w:rFonts w:ascii="Times New Roman" w:hAnsi="Times New Roman"/>
        </w:rPr>
        <w:t>отчетности за 20</w:t>
      </w:r>
      <w:r>
        <w:rPr>
          <w:rFonts w:ascii="Times New Roman" w:hAnsi="Times New Roman"/>
        </w:rPr>
        <w:t>26</w:t>
      </w:r>
      <w:r w:rsidRPr="004F7167">
        <w:rPr>
          <w:rFonts w:ascii="Times New Roman" w:hAnsi="Times New Roman"/>
        </w:rPr>
        <w:t xml:space="preserve"> год</w:t>
      </w:r>
      <w:r w:rsidRPr="00E25AAE">
        <w:rPr>
          <w:rFonts w:ascii="Times New Roman" w:hAnsi="Times New Roman"/>
        </w:rPr>
        <w:t xml:space="preserve">, составленной в соответствии с Международными стандартами финансовой отчетности (в том числе </w:t>
      </w:r>
      <w:r>
        <w:rPr>
          <w:rFonts w:ascii="Times New Roman" w:hAnsi="Times New Roman"/>
        </w:rPr>
        <w:t xml:space="preserve">предоставление заключения </w:t>
      </w:r>
      <w:r w:rsidRPr="00E25AAE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 xml:space="preserve">русском и </w:t>
      </w:r>
      <w:r w:rsidRPr="00E25AAE">
        <w:rPr>
          <w:rFonts w:ascii="Times New Roman" w:hAnsi="Times New Roman"/>
        </w:rPr>
        <w:t>английском язык</w:t>
      </w:r>
      <w:r>
        <w:rPr>
          <w:rFonts w:ascii="Times New Roman" w:hAnsi="Times New Roman"/>
        </w:rPr>
        <w:t>ах)</w:t>
      </w:r>
      <w:r w:rsidRPr="00E25AAE">
        <w:rPr>
          <w:rFonts w:ascii="Times New Roman" w:hAnsi="Times New Roman"/>
        </w:rPr>
        <w:t>.</w:t>
      </w:r>
    </w:p>
    <w:p w:rsidR="00E33D4A" w:rsidRPr="00E25AAE" w:rsidRDefault="00E33D4A" w:rsidP="00E33D4A">
      <w:pPr>
        <w:pStyle w:val="a5"/>
        <w:tabs>
          <w:tab w:val="left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Times New Roman" w:hAnsi="Times New Roman"/>
        </w:rPr>
      </w:pPr>
    </w:p>
    <w:bookmarkEnd w:id="1"/>
    <w:p w:rsidR="00E33D4A" w:rsidRDefault="00E33D4A" w:rsidP="00E33D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E247F5">
        <w:rPr>
          <w:rFonts w:ascii="Times New Roman" w:hAnsi="Times New Roman"/>
          <w:b/>
        </w:rPr>
        <w:t>Место выполнения работ:</w:t>
      </w:r>
      <w:r w:rsidRPr="00E247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Челябинская обл., г. Магнитогорск, ул. Гагарина, д.17. </w:t>
      </w:r>
    </w:p>
    <w:p w:rsidR="00E33D4A" w:rsidRDefault="00E33D4A" w:rsidP="00E33D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b/>
        </w:rPr>
      </w:pPr>
    </w:p>
    <w:p w:rsidR="00E33D4A" w:rsidRPr="00E247F5" w:rsidRDefault="00E33D4A" w:rsidP="00E33D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b/>
        </w:rPr>
      </w:pPr>
      <w:r w:rsidRPr="00E247F5">
        <w:rPr>
          <w:rFonts w:ascii="Times New Roman" w:hAnsi="Times New Roman"/>
          <w:b/>
        </w:rPr>
        <w:t xml:space="preserve">Информация о конкурсе: </w:t>
      </w:r>
    </w:p>
    <w:p w:rsidR="00E33D4A" w:rsidRPr="00925BAB" w:rsidRDefault="00E33D4A" w:rsidP="00E33D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E247F5">
        <w:rPr>
          <w:rFonts w:ascii="Times New Roman" w:hAnsi="Times New Roman"/>
          <w:u w:val="single"/>
        </w:rPr>
        <w:t>Дата и время начала подачи заявок</w:t>
      </w:r>
      <w:r w:rsidRPr="00925BAB">
        <w:rPr>
          <w:rFonts w:ascii="Times New Roman" w:hAnsi="Times New Roman"/>
        </w:rPr>
        <w:t>: «</w:t>
      </w:r>
      <w:r>
        <w:rPr>
          <w:rFonts w:ascii="Times New Roman" w:hAnsi="Times New Roman"/>
        </w:rPr>
        <w:t>26</w:t>
      </w:r>
      <w:r w:rsidRPr="00925BAB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марта</w:t>
      </w:r>
      <w:r w:rsidRPr="00925BAB">
        <w:rPr>
          <w:rFonts w:ascii="Times New Roman" w:hAnsi="Times New Roman"/>
        </w:rPr>
        <w:t xml:space="preserve"> 2026 года с 08.00ч. </w:t>
      </w:r>
    </w:p>
    <w:p w:rsidR="00E33D4A" w:rsidRPr="00E247F5" w:rsidRDefault="00E33D4A" w:rsidP="00E33D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925BAB">
        <w:rPr>
          <w:rFonts w:ascii="Times New Roman" w:hAnsi="Times New Roman"/>
          <w:u w:val="single"/>
        </w:rPr>
        <w:t>Дата и время окончания подачи заявок</w:t>
      </w:r>
      <w:r w:rsidRPr="00925BAB">
        <w:rPr>
          <w:rFonts w:ascii="Times New Roman" w:hAnsi="Times New Roman"/>
        </w:rPr>
        <w:t>: «</w:t>
      </w:r>
      <w:r>
        <w:rPr>
          <w:rFonts w:ascii="Times New Roman" w:hAnsi="Times New Roman"/>
        </w:rPr>
        <w:t>13</w:t>
      </w:r>
      <w:r w:rsidRPr="00925BAB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апреля </w:t>
      </w:r>
      <w:r w:rsidRPr="00925BAB">
        <w:rPr>
          <w:rFonts w:ascii="Times New Roman" w:hAnsi="Times New Roman"/>
        </w:rPr>
        <w:t>2026</w:t>
      </w:r>
      <w:r w:rsidRPr="00C918F9">
        <w:rPr>
          <w:rFonts w:ascii="Times New Roman" w:hAnsi="Times New Roman"/>
        </w:rPr>
        <w:t xml:space="preserve"> года до </w:t>
      </w:r>
      <w:r>
        <w:rPr>
          <w:rFonts w:ascii="Times New Roman" w:hAnsi="Times New Roman"/>
        </w:rPr>
        <w:t>09</w:t>
      </w:r>
      <w:r w:rsidRPr="00C918F9">
        <w:rPr>
          <w:rFonts w:ascii="Times New Roman" w:hAnsi="Times New Roman"/>
        </w:rPr>
        <w:t>.00ч.</w:t>
      </w:r>
      <w:r w:rsidRPr="00E247F5">
        <w:rPr>
          <w:rFonts w:ascii="Times New Roman" w:hAnsi="Times New Roman"/>
        </w:rPr>
        <w:t xml:space="preserve"> </w:t>
      </w:r>
    </w:p>
    <w:p w:rsidR="00E33D4A" w:rsidRPr="00C918F9" w:rsidRDefault="00E33D4A" w:rsidP="00E33D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E247F5">
        <w:rPr>
          <w:rFonts w:ascii="Times New Roman" w:hAnsi="Times New Roman"/>
          <w:u w:val="single"/>
        </w:rPr>
        <w:t>Место подачи заявок:</w:t>
      </w:r>
      <w:r w:rsidRPr="00E247F5">
        <w:rPr>
          <w:rFonts w:ascii="Times New Roman" w:hAnsi="Times New Roman"/>
        </w:rPr>
        <w:t xml:space="preserve"> посредством интернет-сети электронными файлами</w:t>
      </w:r>
      <w:r>
        <w:rPr>
          <w:rFonts w:ascii="Times New Roman" w:hAnsi="Times New Roman"/>
        </w:rPr>
        <w:t xml:space="preserve"> на электронный </w:t>
      </w:r>
      <w:r w:rsidRPr="00C918F9">
        <w:rPr>
          <w:rFonts w:ascii="Times New Roman" w:hAnsi="Times New Roman"/>
        </w:rPr>
        <w:t xml:space="preserve">адрес </w:t>
      </w:r>
      <w:hyperlink r:id="rId6" w:history="1">
        <w:r w:rsidRPr="00C918F9">
          <w:rPr>
            <w:rStyle w:val="a3"/>
            <w:rFonts w:ascii="Times New Roman" w:hAnsi="Times New Roman"/>
          </w:rPr>
          <w:t>office@creditural.ru</w:t>
        </w:r>
      </w:hyperlink>
      <w:r>
        <w:rPr>
          <w:rStyle w:val="itemtext1"/>
          <w:rFonts w:ascii="Times New Roman" w:hAnsi="Times New Roman"/>
        </w:rPr>
        <w:t>.</w:t>
      </w:r>
      <w:r w:rsidRPr="00C918F9">
        <w:rPr>
          <w:rStyle w:val="itemtext1"/>
          <w:rFonts w:ascii="Times New Roman" w:hAnsi="Times New Roman"/>
        </w:rPr>
        <w:t xml:space="preserve"> </w:t>
      </w:r>
    </w:p>
    <w:p w:rsidR="00E33D4A" w:rsidRDefault="00E33D4A" w:rsidP="00E33D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Порядок</w:t>
      </w:r>
      <w:r w:rsidRPr="00E247F5">
        <w:rPr>
          <w:rFonts w:ascii="Times New Roman" w:hAnsi="Times New Roman"/>
          <w:u w:val="single"/>
        </w:rPr>
        <w:t xml:space="preserve"> уведомления участников конкурсного отбора о его итогах:</w:t>
      </w:r>
      <w:r w:rsidRPr="00E247F5">
        <w:rPr>
          <w:rFonts w:ascii="Times New Roman" w:hAnsi="Times New Roman"/>
        </w:rPr>
        <w:t xml:space="preserve"> не позднее 3 рабочих дней от даты утверждения результатов конкурсного отбора Общим собранием </w:t>
      </w:r>
      <w:r w:rsidRPr="009037E1">
        <w:rPr>
          <w:rFonts w:ascii="Times New Roman" w:hAnsi="Times New Roman"/>
        </w:rPr>
        <w:t>акционеров Банка путем направления на электронный адрес претендента, указанный в заявке.</w:t>
      </w:r>
      <w:r w:rsidRPr="00E247F5">
        <w:rPr>
          <w:rFonts w:ascii="Times New Roman" w:hAnsi="Times New Roman"/>
        </w:rPr>
        <w:t xml:space="preserve"> </w:t>
      </w:r>
    </w:p>
    <w:p w:rsidR="00E33D4A" w:rsidRDefault="00E33D4A" w:rsidP="00E33D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b/>
        </w:rPr>
      </w:pPr>
      <w:r w:rsidRPr="00E247F5">
        <w:rPr>
          <w:rFonts w:ascii="Times New Roman" w:hAnsi="Times New Roman"/>
          <w:b/>
        </w:rPr>
        <w:t>Требования к претендентам:</w:t>
      </w:r>
    </w:p>
    <w:p w:rsidR="00E33D4A" w:rsidRPr="00592592" w:rsidRDefault="00E33D4A" w:rsidP="00E33D4A">
      <w:pPr>
        <w:pStyle w:val="VND"/>
        <w:numPr>
          <w:ilvl w:val="1"/>
          <w:numId w:val="2"/>
        </w:numPr>
        <w:tabs>
          <w:tab w:val="clear" w:pos="567"/>
          <w:tab w:val="left" w:pos="993"/>
          <w:tab w:val="left" w:pos="1843"/>
        </w:tabs>
        <w:spacing w:line="360" w:lineRule="auto"/>
        <w:ind w:left="426" w:hanging="426"/>
      </w:pPr>
      <w:r w:rsidRPr="00592592">
        <w:t>наличие сведений об Аудиторской организации в Едином государственном реестре юридических лиц;</w:t>
      </w:r>
    </w:p>
    <w:p w:rsidR="00E33D4A" w:rsidRPr="00592592" w:rsidRDefault="00E33D4A" w:rsidP="00E33D4A">
      <w:pPr>
        <w:pStyle w:val="VND"/>
        <w:numPr>
          <w:ilvl w:val="1"/>
          <w:numId w:val="2"/>
        </w:numPr>
        <w:tabs>
          <w:tab w:val="clear" w:pos="567"/>
          <w:tab w:val="left" w:pos="993"/>
          <w:tab w:val="left" w:pos="1843"/>
        </w:tabs>
        <w:spacing w:line="360" w:lineRule="auto"/>
        <w:ind w:left="426" w:hanging="426"/>
      </w:pPr>
      <w:r w:rsidRPr="00592592">
        <w:t>членство в одной из саморегулируемых организаций аудиторов, сведения о которой внесены в государственный реестр саморегулируемых организаций аудиторов;</w:t>
      </w:r>
    </w:p>
    <w:p w:rsidR="00E33D4A" w:rsidRPr="00592592" w:rsidRDefault="00E33D4A" w:rsidP="00E33D4A">
      <w:pPr>
        <w:pStyle w:val="VND"/>
        <w:numPr>
          <w:ilvl w:val="1"/>
          <w:numId w:val="2"/>
        </w:numPr>
        <w:tabs>
          <w:tab w:val="clear" w:pos="567"/>
          <w:tab w:val="left" w:pos="993"/>
          <w:tab w:val="left" w:pos="1843"/>
        </w:tabs>
        <w:spacing w:line="360" w:lineRule="auto"/>
        <w:ind w:left="426" w:hanging="426"/>
      </w:pPr>
      <w:r w:rsidRPr="00592592">
        <w:t>наличие сведений об Аудиторской организации в реестре аудиторских организаций</w:t>
      </w:r>
      <w:r>
        <w:t>, оказывающих аудиторские услуги общественно значимым организациям и в реестр аудиторских организаций, оказывающих аудиторские услуги общественно значимым организациям на финансовом рынке;</w:t>
      </w:r>
    </w:p>
    <w:p w:rsidR="00E33D4A" w:rsidRPr="00F12824" w:rsidRDefault="00E33D4A" w:rsidP="00E33D4A">
      <w:pPr>
        <w:pStyle w:val="VND"/>
        <w:numPr>
          <w:ilvl w:val="0"/>
          <w:numId w:val="0"/>
        </w:numPr>
        <w:tabs>
          <w:tab w:val="clear" w:pos="567"/>
          <w:tab w:val="left" w:pos="993"/>
          <w:tab w:val="left" w:pos="1843"/>
        </w:tabs>
        <w:spacing w:line="360" w:lineRule="auto"/>
        <w:ind w:left="426" w:hanging="426"/>
      </w:pPr>
      <w:r>
        <w:t xml:space="preserve">4.    </w:t>
      </w:r>
      <w:r w:rsidRPr="00592592">
        <w:t xml:space="preserve">наличие действующего полиса страхования ответственности Аудиторской </w:t>
      </w:r>
      <w:r w:rsidRPr="00F12824">
        <w:t>организации;</w:t>
      </w:r>
    </w:p>
    <w:p w:rsidR="00E33D4A" w:rsidRPr="00F12824" w:rsidRDefault="00E33D4A" w:rsidP="00E33D4A">
      <w:pPr>
        <w:pStyle w:val="VND"/>
        <w:numPr>
          <w:ilvl w:val="0"/>
          <w:numId w:val="0"/>
        </w:numPr>
        <w:tabs>
          <w:tab w:val="clear" w:pos="567"/>
          <w:tab w:val="left" w:pos="993"/>
          <w:tab w:val="left" w:pos="1843"/>
        </w:tabs>
        <w:spacing w:line="360" w:lineRule="auto"/>
        <w:ind w:left="426" w:hanging="426"/>
      </w:pPr>
      <w:r>
        <w:t xml:space="preserve">5.    </w:t>
      </w:r>
      <w:r w:rsidRPr="00F12824">
        <w:t xml:space="preserve">стаж Аудиторской деятельности не менее 5 лет; </w:t>
      </w:r>
    </w:p>
    <w:p w:rsidR="00E33D4A" w:rsidRPr="005D31AF" w:rsidRDefault="00E33D4A" w:rsidP="00E33D4A">
      <w:pPr>
        <w:pStyle w:val="VND"/>
        <w:numPr>
          <w:ilvl w:val="0"/>
          <w:numId w:val="0"/>
        </w:numPr>
        <w:tabs>
          <w:tab w:val="clear" w:pos="567"/>
          <w:tab w:val="left" w:pos="993"/>
          <w:tab w:val="left" w:pos="1843"/>
        </w:tabs>
        <w:spacing w:line="360" w:lineRule="auto"/>
        <w:ind w:left="426" w:hanging="426"/>
      </w:pPr>
      <w:r>
        <w:t xml:space="preserve">6.   </w:t>
      </w:r>
      <w:r w:rsidRPr="00F12824">
        <w:t>опыт проведения аудита бухгалтерской (финансовой) отчетности кредитн</w:t>
      </w:r>
      <w:r>
        <w:t>ых</w:t>
      </w:r>
      <w:r w:rsidRPr="00F12824">
        <w:t xml:space="preserve"> организаци</w:t>
      </w:r>
      <w:r>
        <w:t>й</w:t>
      </w:r>
      <w:r w:rsidRPr="00F12824">
        <w:t>, подготовленной</w:t>
      </w:r>
      <w:r w:rsidRPr="005D31AF">
        <w:t xml:space="preserve"> как в соответствии с Р</w:t>
      </w:r>
      <w:r>
        <w:t>С</w:t>
      </w:r>
      <w:r w:rsidRPr="005D31AF">
        <w:t>БУ, так и в соответствии с МСФО (на русском и английском языках);</w:t>
      </w:r>
    </w:p>
    <w:p w:rsidR="00E33D4A" w:rsidRPr="00592592" w:rsidRDefault="00E33D4A" w:rsidP="00E33D4A">
      <w:pPr>
        <w:pStyle w:val="VND"/>
        <w:numPr>
          <w:ilvl w:val="0"/>
          <w:numId w:val="0"/>
        </w:numPr>
        <w:tabs>
          <w:tab w:val="clear" w:pos="567"/>
          <w:tab w:val="left" w:pos="993"/>
          <w:tab w:val="left" w:pos="1843"/>
        </w:tabs>
        <w:spacing w:line="360" w:lineRule="auto"/>
        <w:ind w:left="426" w:hanging="426"/>
      </w:pPr>
      <w:r>
        <w:t xml:space="preserve">7.  </w:t>
      </w:r>
      <w:r w:rsidRPr="00592592">
        <w:t>наличие</w:t>
      </w:r>
      <w:r>
        <w:t xml:space="preserve"> в штате </w:t>
      </w:r>
      <w:r w:rsidRPr="00592592">
        <w:t xml:space="preserve">Аудиторской организации работников, имеющих квалификационные аттестаты </w:t>
      </w:r>
      <w:r w:rsidRPr="00B7110F">
        <w:t>аудитора</w:t>
      </w:r>
      <w:r>
        <w:t>,</w:t>
      </w:r>
      <w:r w:rsidRPr="00B7110F">
        <w:t xml:space="preserve"> являющихся членами одной из саморегулируемых организаций аудиторов и </w:t>
      </w:r>
      <w:r w:rsidRPr="00592592">
        <w:t xml:space="preserve">имеющих опыт работы в области аудита </w:t>
      </w:r>
      <w:r w:rsidRPr="00967CEB">
        <w:t>кредитных организаций</w:t>
      </w:r>
      <w:r>
        <w:t>, а также аудиторов, имеющих диплом (аттестат), подтверждающие квалификацию по МСФО</w:t>
      </w:r>
      <w:r w:rsidRPr="00592592">
        <w:t>;</w:t>
      </w:r>
    </w:p>
    <w:p w:rsidR="00E33D4A" w:rsidRDefault="00E33D4A" w:rsidP="00E33D4A">
      <w:pPr>
        <w:pStyle w:val="VND"/>
        <w:numPr>
          <w:ilvl w:val="0"/>
          <w:numId w:val="0"/>
        </w:numPr>
        <w:tabs>
          <w:tab w:val="clear" w:pos="567"/>
          <w:tab w:val="left" w:pos="993"/>
          <w:tab w:val="left" w:pos="1843"/>
        </w:tabs>
        <w:spacing w:line="360" w:lineRule="auto"/>
        <w:ind w:left="426" w:hanging="426"/>
      </w:pPr>
      <w:r>
        <w:t xml:space="preserve">8. </w:t>
      </w:r>
      <w:r w:rsidRPr="00592592">
        <w:t>независимость в соответствии со ст. 8 Федерального закона от 30.</w:t>
      </w:r>
      <w:r>
        <w:t>12</w:t>
      </w:r>
      <w:r w:rsidRPr="00592592">
        <w:t>.2008 № 307-Ф</w:t>
      </w:r>
      <w:r>
        <w:t>З «Об аудиторской деятельности».</w:t>
      </w:r>
    </w:p>
    <w:p w:rsidR="00E33D4A" w:rsidRDefault="00E33D4A" w:rsidP="00E33D4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:rsidR="00E33D4A" w:rsidRPr="00D85E75" w:rsidRDefault="00E33D4A" w:rsidP="00E33D4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 w:rsidRPr="00D85E75">
        <w:rPr>
          <w:rFonts w:ascii="Times New Roman" w:hAnsi="Times New Roman"/>
          <w:b/>
        </w:rPr>
        <w:t>Перечень документов, прилагаемых к заявке на участие в конкурсе:</w:t>
      </w:r>
    </w:p>
    <w:p w:rsidR="00E33D4A" w:rsidRPr="00042256" w:rsidRDefault="00E33D4A" w:rsidP="00E33D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D85E75">
        <w:rPr>
          <w:rFonts w:ascii="Times New Roman" w:hAnsi="Times New Roman"/>
          <w:b/>
        </w:rPr>
        <w:t xml:space="preserve"> </w:t>
      </w:r>
      <w:r w:rsidRPr="00042256">
        <w:rPr>
          <w:rFonts w:ascii="Times New Roman" w:hAnsi="Times New Roman"/>
        </w:rPr>
        <w:t>Пакет документов претендента должен содержать:</w:t>
      </w:r>
    </w:p>
    <w:p w:rsidR="00E33D4A" w:rsidRPr="00042256" w:rsidRDefault="00E33D4A" w:rsidP="00E33D4A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042256">
        <w:rPr>
          <w:rFonts w:ascii="Times New Roman" w:hAnsi="Times New Roman"/>
        </w:rPr>
        <w:t>форма конкурсного заявления на участие в конкурсе (</w:t>
      </w:r>
      <w:r>
        <w:rPr>
          <w:rFonts w:ascii="Times New Roman" w:hAnsi="Times New Roman"/>
        </w:rPr>
        <w:t>П</w:t>
      </w:r>
      <w:r w:rsidRPr="00042256">
        <w:rPr>
          <w:rFonts w:ascii="Times New Roman" w:hAnsi="Times New Roman"/>
        </w:rPr>
        <w:t>рил</w:t>
      </w:r>
      <w:r>
        <w:rPr>
          <w:rFonts w:ascii="Times New Roman" w:hAnsi="Times New Roman"/>
        </w:rPr>
        <w:t>.</w:t>
      </w:r>
      <w:r w:rsidRPr="0004225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1</w:t>
      </w:r>
      <w:r w:rsidRPr="00042256">
        <w:rPr>
          <w:rFonts w:ascii="Times New Roman" w:hAnsi="Times New Roman"/>
        </w:rPr>
        <w:t>);</w:t>
      </w:r>
    </w:p>
    <w:p w:rsidR="00E33D4A" w:rsidRPr="00042256" w:rsidRDefault="00E33D4A" w:rsidP="00E33D4A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042256">
        <w:rPr>
          <w:rFonts w:ascii="Times New Roman" w:hAnsi="Times New Roman"/>
        </w:rPr>
        <w:t>общие сведения об аудиторской организации (</w:t>
      </w:r>
      <w:r>
        <w:rPr>
          <w:rFonts w:ascii="Times New Roman" w:hAnsi="Times New Roman"/>
        </w:rPr>
        <w:t>П</w:t>
      </w:r>
      <w:r w:rsidRPr="00042256">
        <w:rPr>
          <w:rFonts w:ascii="Times New Roman" w:hAnsi="Times New Roman"/>
        </w:rPr>
        <w:t>рил</w:t>
      </w:r>
      <w:r>
        <w:rPr>
          <w:rFonts w:ascii="Times New Roman" w:hAnsi="Times New Roman"/>
        </w:rPr>
        <w:t>.</w:t>
      </w:r>
      <w:r w:rsidRPr="0004225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2</w:t>
      </w:r>
      <w:r w:rsidRPr="00042256">
        <w:rPr>
          <w:rFonts w:ascii="Times New Roman" w:hAnsi="Times New Roman"/>
        </w:rPr>
        <w:t>);</w:t>
      </w:r>
    </w:p>
    <w:p w:rsidR="00E33D4A" w:rsidRPr="00042256" w:rsidRDefault="00E33D4A" w:rsidP="00E33D4A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042256">
        <w:rPr>
          <w:rFonts w:ascii="Times New Roman" w:hAnsi="Times New Roman"/>
        </w:rPr>
        <w:lastRenderedPageBreak/>
        <w:t>копия документа, подтверждающего членство аудиторской организации в СРО</w:t>
      </w:r>
      <w:r>
        <w:rPr>
          <w:rFonts w:ascii="Times New Roman" w:hAnsi="Times New Roman"/>
        </w:rPr>
        <w:t xml:space="preserve"> </w:t>
      </w:r>
      <w:r w:rsidRPr="00042256">
        <w:rPr>
          <w:rFonts w:ascii="Times New Roman" w:hAnsi="Times New Roman"/>
        </w:rPr>
        <w:t>аудиторов;</w:t>
      </w:r>
    </w:p>
    <w:p w:rsidR="00E33D4A" w:rsidRPr="00042256" w:rsidRDefault="00E33D4A" w:rsidP="00E33D4A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042256">
        <w:rPr>
          <w:rFonts w:ascii="Times New Roman" w:hAnsi="Times New Roman"/>
        </w:rPr>
        <w:t>документы, подтверждающие квалификацию персонала участника конкурса;</w:t>
      </w:r>
    </w:p>
    <w:p w:rsidR="00E33D4A" w:rsidRPr="00042256" w:rsidRDefault="00E33D4A" w:rsidP="00E33D4A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042256">
        <w:rPr>
          <w:rFonts w:ascii="Times New Roman" w:hAnsi="Times New Roman"/>
        </w:rPr>
        <w:t>копия полиса страхования профессиональной ответственности;</w:t>
      </w:r>
    </w:p>
    <w:p w:rsidR="00E33D4A" w:rsidRPr="00042256" w:rsidRDefault="00E33D4A" w:rsidP="00E33D4A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042256">
        <w:rPr>
          <w:rFonts w:ascii="Times New Roman" w:hAnsi="Times New Roman"/>
        </w:rPr>
        <w:t>документы, выданные органами, осуществляющими внешний контроль деятельности (СРО, Уполномоченный Федеральный орган по контролю и надзору, Банк России) о прохождении контроля и отсутствии по его результатам фактов грубого нарушения требований Федерального закона № 307-ФЗ «Об аудиторской деятельности», за исключением результатов внешнего контроля, размещенных соответствующими органами в общедоступных источниках;</w:t>
      </w:r>
      <w:bookmarkStart w:id="2" w:name="_GoBack"/>
      <w:bookmarkEnd w:id="2"/>
    </w:p>
    <w:p w:rsidR="00E33D4A" w:rsidRDefault="00E33D4A" w:rsidP="00E33D4A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042256">
        <w:rPr>
          <w:rFonts w:ascii="Times New Roman" w:hAnsi="Times New Roman"/>
        </w:rPr>
        <w:t>сведения о кредитных организациях, в которых аудиторская организация осуществляла</w:t>
      </w:r>
      <w:r>
        <w:rPr>
          <w:rFonts w:ascii="Times New Roman" w:hAnsi="Times New Roman"/>
        </w:rPr>
        <w:t xml:space="preserve"> </w:t>
      </w:r>
      <w:r w:rsidRPr="00042256">
        <w:rPr>
          <w:rFonts w:ascii="Times New Roman" w:hAnsi="Times New Roman"/>
        </w:rPr>
        <w:t>аудиторские проверки отчетности по РСБУ и МСФО за год, предшествующий дате подачи заявки</w:t>
      </w:r>
      <w:r>
        <w:rPr>
          <w:rFonts w:ascii="Times New Roman" w:hAnsi="Times New Roman"/>
        </w:rPr>
        <w:t>;</w:t>
      </w:r>
      <w:r w:rsidRPr="00FB3F3D">
        <w:rPr>
          <w:rFonts w:ascii="Times New Roman" w:hAnsi="Times New Roman"/>
        </w:rPr>
        <w:t xml:space="preserve"> </w:t>
      </w:r>
    </w:p>
    <w:p w:rsidR="00E33D4A" w:rsidRPr="002F7E13" w:rsidRDefault="00E33D4A" w:rsidP="00E33D4A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F7E13">
        <w:rPr>
          <w:rFonts w:ascii="Times New Roman" w:hAnsi="Times New Roman"/>
        </w:rPr>
        <w:t>предложение по цене договора (финансовое предложение) по установленной форме,</w:t>
      </w:r>
      <w:r>
        <w:rPr>
          <w:rFonts w:ascii="Times New Roman" w:hAnsi="Times New Roman"/>
        </w:rPr>
        <w:t xml:space="preserve"> </w:t>
      </w:r>
      <w:r w:rsidRPr="002F7E13">
        <w:rPr>
          <w:rFonts w:ascii="Times New Roman" w:hAnsi="Times New Roman"/>
        </w:rPr>
        <w:t>включая накладные расходы (если применимо) и НДС (</w:t>
      </w:r>
      <w:r>
        <w:rPr>
          <w:rFonts w:ascii="Times New Roman" w:hAnsi="Times New Roman"/>
        </w:rPr>
        <w:t>П</w:t>
      </w:r>
      <w:r w:rsidRPr="002F7E13">
        <w:rPr>
          <w:rFonts w:ascii="Times New Roman" w:hAnsi="Times New Roman"/>
        </w:rPr>
        <w:t>рил</w:t>
      </w:r>
      <w:r>
        <w:rPr>
          <w:rFonts w:ascii="Times New Roman" w:hAnsi="Times New Roman"/>
        </w:rPr>
        <w:t>.</w:t>
      </w:r>
      <w:r w:rsidRPr="002F7E13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3</w:t>
      </w:r>
      <w:r w:rsidRPr="002F7E13">
        <w:rPr>
          <w:rFonts w:ascii="Times New Roman" w:hAnsi="Times New Roman"/>
        </w:rPr>
        <w:t>);</w:t>
      </w:r>
    </w:p>
    <w:p w:rsidR="00E33D4A" w:rsidRPr="00042256" w:rsidRDefault="00E33D4A" w:rsidP="00E33D4A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план-график проведения аудита (с указанием даты и сроков </w:t>
      </w:r>
      <w:r w:rsidRPr="00BB3BC4">
        <w:rPr>
          <w:rFonts w:ascii="Times New Roman" w:hAnsi="Times New Roman"/>
        </w:rPr>
        <w:t>проведения этапов аудита,</w:t>
      </w:r>
      <w:r>
        <w:rPr>
          <w:rFonts w:ascii="Times New Roman" w:hAnsi="Times New Roman"/>
        </w:rPr>
        <w:t xml:space="preserve"> предоставления заключения);</w:t>
      </w:r>
    </w:p>
    <w:p w:rsidR="00E33D4A" w:rsidRDefault="00E33D4A" w:rsidP="00E33D4A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042256">
        <w:rPr>
          <w:rFonts w:ascii="Times New Roman" w:hAnsi="Times New Roman"/>
        </w:rPr>
        <w:t>опись документов, прилагаемых к заявке на участие в конкурсе (</w:t>
      </w:r>
      <w:r>
        <w:rPr>
          <w:rFonts w:ascii="Times New Roman" w:hAnsi="Times New Roman"/>
        </w:rPr>
        <w:t>П</w:t>
      </w:r>
      <w:r w:rsidRPr="00042256">
        <w:rPr>
          <w:rFonts w:ascii="Times New Roman" w:hAnsi="Times New Roman"/>
        </w:rPr>
        <w:t>рил</w:t>
      </w:r>
      <w:r>
        <w:rPr>
          <w:rFonts w:ascii="Times New Roman" w:hAnsi="Times New Roman"/>
        </w:rPr>
        <w:t>.</w:t>
      </w:r>
      <w:r w:rsidRPr="0004225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4</w:t>
      </w:r>
      <w:r w:rsidRPr="00042256">
        <w:rPr>
          <w:rFonts w:ascii="Times New Roman" w:hAnsi="Times New Roman"/>
        </w:rPr>
        <w:t>).</w:t>
      </w:r>
    </w:p>
    <w:p w:rsidR="00E33D4A" w:rsidRDefault="00E33D4A" w:rsidP="00E33D4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№ 1 </w:t>
      </w: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Извещению</w:t>
      </w: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  <w:u w:val="single"/>
        </w:rPr>
      </w:pPr>
    </w:p>
    <w:p w:rsidR="00E33D4A" w:rsidRPr="004F45C1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  <w:u w:val="single"/>
        </w:rPr>
      </w:pPr>
      <w:r w:rsidRPr="004F45C1">
        <w:rPr>
          <w:rFonts w:ascii="Times New Roman" w:hAnsi="Times New Roman"/>
          <w:u w:val="single"/>
        </w:rPr>
        <w:t>Банк «КУБ» (АО)</w:t>
      </w: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Pr="004F45C1" w:rsidRDefault="00E33D4A" w:rsidP="00E33D4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</w:rPr>
      </w:pPr>
      <w:r w:rsidRPr="009037E1">
        <w:rPr>
          <w:rFonts w:ascii="Times New Roman" w:hAnsi="Times New Roman"/>
          <w:b/>
        </w:rPr>
        <w:t>КОНКУРСНОЕ ЗАЯВЛЕНИЕ</w:t>
      </w:r>
    </w:p>
    <w:p w:rsidR="00E33D4A" w:rsidRPr="004F45C1" w:rsidRDefault="00E33D4A" w:rsidP="00E33D4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</w:rPr>
      </w:pPr>
      <w:r w:rsidRPr="004F45C1">
        <w:rPr>
          <w:rFonts w:ascii="Times New Roman" w:hAnsi="Times New Roman"/>
          <w:b/>
        </w:rPr>
        <w:t xml:space="preserve">на участие в конкурсе по отбору аудиторских организаций для </w:t>
      </w:r>
      <w:r>
        <w:rPr>
          <w:rFonts w:ascii="Times New Roman" w:hAnsi="Times New Roman"/>
          <w:b/>
        </w:rPr>
        <w:t>проведения</w:t>
      </w:r>
      <w:r w:rsidRPr="004F45C1">
        <w:rPr>
          <w:rFonts w:ascii="Times New Roman" w:hAnsi="Times New Roman"/>
          <w:b/>
        </w:rPr>
        <w:t xml:space="preserve"> обязательного аудита бухгалтерской (финансовой) отчетности подготовленной в соответствии с РСБУ и МСФО Банк «КУБ» (АО) за 20</w:t>
      </w:r>
      <w:r>
        <w:rPr>
          <w:rFonts w:ascii="Times New Roman" w:hAnsi="Times New Roman"/>
          <w:b/>
        </w:rPr>
        <w:t>26</w:t>
      </w:r>
      <w:r w:rsidRPr="004F45C1">
        <w:rPr>
          <w:rFonts w:ascii="Times New Roman" w:hAnsi="Times New Roman"/>
          <w:b/>
        </w:rPr>
        <w:t xml:space="preserve"> год</w:t>
      </w: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gramStart"/>
      <w:r w:rsidRPr="008456EE">
        <w:rPr>
          <w:rFonts w:ascii="Times New Roman" w:hAnsi="Times New Roman"/>
        </w:rPr>
        <w:t>« _</w:t>
      </w:r>
      <w:proofErr w:type="gramEnd"/>
      <w:r w:rsidRPr="008456EE">
        <w:rPr>
          <w:rFonts w:ascii="Times New Roman" w:hAnsi="Times New Roman"/>
        </w:rPr>
        <w:t xml:space="preserve">__ » __________20__ г.  </w:t>
      </w: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33D4A" w:rsidRPr="004F45C1" w:rsidRDefault="00E33D4A" w:rsidP="00E33D4A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8456EE">
        <w:rPr>
          <w:rFonts w:ascii="Times New Roman" w:hAnsi="Times New Roman"/>
        </w:rPr>
        <w:t>Организация _____________________________________________________________________</w:t>
      </w:r>
      <w:proofErr w:type="gramStart"/>
      <w:r w:rsidRPr="008456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4F45C1">
        <w:rPr>
          <w:rFonts w:ascii="Times New Roman" w:hAnsi="Times New Roman"/>
          <w:sz w:val="20"/>
          <w:szCs w:val="20"/>
        </w:rPr>
        <w:t>(</w:t>
      </w:r>
      <w:proofErr w:type="gramEnd"/>
      <w:r w:rsidRPr="004F45C1">
        <w:rPr>
          <w:rFonts w:ascii="Times New Roman" w:hAnsi="Times New Roman"/>
          <w:sz w:val="20"/>
          <w:szCs w:val="20"/>
        </w:rPr>
        <w:t>полное наименование аудиторской организации, подающей заявку)</w:t>
      </w: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456EE">
        <w:rPr>
          <w:rFonts w:ascii="Times New Roman" w:hAnsi="Times New Roman"/>
        </w:rPr>
        <w:t>в лице</w:t>
      </w:r>
      <w:r>
        <w:rPr>
          <w:rFonts w:ascii="Times New Roman" w:hAnsi="Times New Roman"/>
        </w:rPr>
        <w:t xml:space="preserve"> _</w:t>
      </w:r>
      <w:r w:rsidRPr="008456EE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_________</w:t>
      </w:r>
      <w:r w:rsidRPr="008456EE">
        <w:rPr>
          <w:rFonts w:ascii="Times New Roman" w:hAnsi="Times New Roman"/>
        </w:rPr>
        <w:t xml:space="preserve">_______________________________________________, </w:t>
      </w:r>
    </w:p>
    <w:p w:rsidR="00E33D4A" w:rsidRPr="004F45C1" w:rsidRDefault="00E33D4A" w:rsidP="00E33D4A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4F45C1">
        <w:rPr>
          <w:rFonts w:ascii="Times New Roman" w:hAnsi="Times New Roman"/>
          <w:sz w:val="20"/>
          <w:szCs w:val="20"/>
        </w:rPr>
        <w:t>(фамилия, имя, отчество, должность)</w:t>
      </w: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33D4A" w:rsidRPr="004F45C1" w:rsidRDefault="00E33D4A" w:rsidP="00E33D4A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8456EE">
        <w:rPr>
          <w:rFonts w:ascii="Times New Roman" w:hAnsi="Times New Roman"/>
        </w:rPr>
        <w:t>действующего(ей) на основании</w:t>
      </w:r>
      <w:r>
        <w:rPr>
          <w:rFonts w:ascii="Times New Roman" w:hAnsi="Times New Roman"/>
        </w:rPr>
        <w:t>__</w:t>
      </w:r>
      <w:r w:rsidRPr="008456EE">
        <w:rPr>
          <w:rFonts w:ascii="Times New Roman" w:hAnsi="Times New Roman"/>
        </w:rPr>
        <w:t xml:space="preserve">___________________________________________________, </w:t>
      </w:r>
      <w:r w:rsidRPr="004F45C1">
        <w:rPr>
          <w:rFonts w:ascii="Times New Roman" w:hAnsi="Times New Roman"/>
          <w:sz w:val="20"/>
          <w:szCs w:val="20"/>
        </w:rPr>
        <w:t>(наименование документа)</w:t>
      </w: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8456EE">
        <w:rPr>
          <w:rFonts w:ascii="Times New Roman" w:hAnsi="Times New Roman"/>
        </w:rPr>
        <w:t xml:space="preserve">направляет заявление на участие в конкурсе по </w:t>
      </w:r>
      <w:r w:rsidRPr="00B80706">
        <w:rPr>
          <w:rFonts w:ascii="Times New Roman" w:hAnsi="Times New Roman"/>
        </w:rPr>
        <w:t xml:space="preserve">отбору </w:t>
      </w:r>
      <w:r w:rsidRPr="008456EE">
        <w:rPr>
          <w:rFonts w:ascii="Times New Roman" w:hAnsi="Times New Roman"/>
        </w:rPr>
        <w:t xml:space="preserve">аудиторских организаций для </w:t>
      </w:r>
      <w:r>
        <w:rPr>
          <w:rFonts w:ascii="Times New Roman" w:hAnsi="Times New Roman"/>
        </w:rPr>
        <w:t>проведения</w:t>
      </w:r>
      <w:r w:rsidRPr="008456EE">
        <w:rPr>
          <w:rFonts w:ascii="Times New Roman" w:hAnsi="Times New Roman"/>
        </w:rPr>
        <w:t xml:space="preserve"> обязательного ежегодного аудита бухгалтерской (финансовой) отчетности в соответствии с РСБУ и МСФО</w:t>
      </w:r>
      <w:r>
        <w:rPr>
          <w:rFonts w:ascii="Times New Roman" w:hAnsi="Times New Roman"/>
        </w:rPr>
        <w:t xml:space="preserve"> Банк «КУБ» (АО)</w:t>
      </w:r>
      <w:r w:rsidRPr="008456EE">
        <w:rPr>
          <w:rFonts w:ascii="Times New Roman" w:hAnsi="Times New Roman"/>
        </w:rPr>
        <w:t xml:space="preserve"> за 20</w:t>
      </w:r>
      <w:r>
        <w:rPr>
          <w:rFonts w:ascii="Times New Roman" w:hAnsi="Times New Roman"/>
        </w:rPr>
        <w:t>26</w:t>
      </w:r>
      <w:r w:rsidRPr="008456EE">
        <w:rPr>
          <w:rFonts w:ascii="Times New Roman" w:hAnsi="Times New Roman"/>
        </w:rPr>
        <w:t xml:space="preserve"> год, и обязуется соблюдать условия конкурса, содержащиеся в конкурсной документации о проведении конкурса. </w:t>
      </w:r>
    </w:p>
    <w:p w:rsidR="00E33D4A" w:rsidRDefault="00E33D4A" w:rsidP="00E33D4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</w:rPr>
      </w:pPr>
      <w:r w:rsidRPr="008456EE">
        <w:rPr>
          <w:rFonts w:ascii="Times New Roman" w:hAnsi="Times New Roman"/>
        </w:rPr>
        <w:t xml:space="preserve">К конкурсному заявлению прилагаются: </w:t>
      </w:r>
    </w:p>
    <w:p w:rsidR="00E33D4A" w:rsidRDefault="00E33D4A" w:rsidP="00E33D4A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</w:rPr>
      </w:pPr>
      <w:r w:rsidRPr="008456EE">
        <w:rPr>
          <w:rFonts w:ascii="Times New Roman" w:hAnsi="Times New Roman"/>
        </w:rPr>
        <w:t>1</w:t>
      </w:r>
      <w:r w:rsidRPr="00B8070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</w:t>
      </w:r>
      <w:r w:rsidRPr="008456EE">
        <w:rPr>
          <w:rFonts w:ascii="Times New Roman" w:hAnsi="Times New Roman"/>
        </w:rPr>
        <w:t xml:space="preserve">окументы на ______ листах. </w:t>
      </w:r>
    </w:p>
    <w:p w:rsidR="00E33D4A" w:rsidRDefault="00E33D4A" w:rsidP="00E33D4A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</w:rPr>
      </w:pPr>
      <w:r w:rsidRPr="008456EE">
        <w:rPr>
          <w:rFonts w:ascii="Times New Roman" w:hAnsi="Times New Roman"/>
        </w:rPr>
        <w:t>2. Опись документов на _______ листах</w:t>
      </w:r>
      <w:r>
        <w:rPr>
          <w:rFonts w:ascii="Times New Roman" w:hAnsi="Times New Roman"/>
        </w:rPr>
        <w:t>.</w:t>
      </w: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456EE">
        <w:rPr>
          <w:rFonts w:ascii="Times New Roman" w:hAnsi="Times New Roman"/>
        </w:rPr>
        <w:t xml:space="preserve">Подпись руководителя организации </w:t>
      </w: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456EE">
        <w:rPr>
          <w:rFonts w:ascii="Times New Roman" w:hAnsi="Times New Roman"/>
        </w:rPr>
        <w:t>(его уполномоченного представителя) _____________________ /</w:t>
      </w:r>
      <w:r>
        <w:rPr>
          <w:rFonts w:ascii="Times New Roman" w:hAnsi="Times New Roman"/>
        </w:rPr>
        <w:t>__________________</w:t>
      </w: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456EE">
        <w:rPr>
          <w:rFonts w:ascii="Times New Roman" w:hAnsi="Times New Roman"/>
        </w:rPr>
        <w:t xml:space="preserve"> </w:t>
      </w:r>
      <w:proofErr w:type="gramStart"/>
      <w:r w:rsidRPr="008456EE">
        <w:rPr>
          <w:rFonts w:ascii="Times New Roman" w:hAnsi="Times New Roman"/>
        </w:rPr>
        <w:t>« _</w:t>
      </w:r>
      <w:proofErr w:type="gramEnd"/>
      <w:r w:rsidRPr="008456EE">
        <w:rPr>
          <w:rFonts w:ascii="Times New Roman" w:hAnsi="Times New Roman"/>
        </w:rPr>
        <w:t xml:space="preserve"> »</w:t>
      </w:r>
      <w:r>
        <w:rPr>
          <w:rFonts w:ascii="Times New Roman" w:hAnsi="Times New Roman"/>
        </w:rPr>
        <w:t>____</w:t>
      </w:r>
      <w:r w:rsidRPr="008456EE">
        <w:rPr>
          <w:rFonts w:ascii="Times New Roman" w:hAnsi="Times New Roman"/>
        </w:rPr>
        <w:t xml:space="preserve">______ 20__ г. </w:t>
      </w: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456EE">
        <w:rPr>
          <w:rFonts w:ascii="Times New Roman" w:hAnsi="Times New Roman"/>
        </w:rPr>
        <w:t xml:space="preserve">М.П. </w:t>
      </w: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456EE">
        <w:rPr>
          <w:rFonts w:ascii="Times New Roman" w:hAnsi="Times New Roman"/>
        </w:rPr>
        <w:t xml:space="preserve">Заявление зарегистрировано: </w:t>
      </w: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456EE">
        <w:rPr>
          <w:rFonts w:ascii="Times New Roman" w:hAnsi="Times New Roman"/>
        </w:rPr>
        <w:t xml:space="preserve">Час. _____ мин. ____ </w:t>
      </w:r>
      <w:proofErr w:type="gramStart"/>
      <w:r w:rsidRPr="008456EE">
        <w:rPr>
          <w:rFonts w:ascii="Times New Roman" w:hAnsi="Times New Roman"/>
        </w:rPr>
        <w:t>« _</w:t>
      </w:r>
      <w:proofErr w:type="gramEnd"/>
      <w:r w:rsidRPr="008456EE">
        <w:rPr>
          <w:rFonts w:ascii="Times New Roman" w:hAnsi="Times New Roman"/>
        </w:rPr>
        <w:t xml:space="preserve">__ » ________ 20__ г. № ______ </w:t>
      </w: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456EE">
        <w:rPr>
          <w:rFonts w:ascii="Times New Roman" w:hAnsi="Times New Roman"/>
        </w:rPr>
        <w:t xml:space="preserve">Подпись </w:t>
      </w:r>
      <w:r>
        <w:rPr>
          <w:rFonts w:ascii="Times New Roman" w:hAnsi="Times New Roman"/>
        </w:rPr>
        <w:t xml:space="preserve">ответственного лица Банка </w:t>
      </w:r>
      <w:r w:rsidRPr="008456EE">
        <w:rPr>
          <w:rFonts w:ascii="Times New Roman" w:hAnsi="Times New Roman"/>
        </w:rPr>
        <w:t>_____________ /</w:t>
      </w:r>
      <w:r>
        <w:rPr>
          <w:rFonts w:ascii="Times New Roman" w:hAnsi="Times New Roman"/>
        </w:rPr>
        <w:t>_____________________</w:t>
      </w:r>
    </w:p>
    <w:p w:rsidR="00E33D4A" w:rsidRDefault="00E33D4A" w:rsidP="00E33D4A">
      <w:pPr>
        <w:keepNext/>
        <w:keepLines/>
        <w:spacing w:before="120" w:after="120"/>
        <w:ind w:left="3419" w:hanging="3419"/>
        <w:jc w:val="both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  <w:highlight w:val="gree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  <w:highlight w:val="gree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  <w:highlight w:val="gree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  <w:highlight w:val="green"/>
        </w:rPr>
      </w:pPr>
    </w:p>
    <w:p w:rsidR="00E33D4A" w:rsidRPr="00F91B20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F91B20">
        <w:rPr>
          <w:rFonts w:ascii="Times New Roman" w:hAnsi="Times New Roman"/>
        </w:rPr>
        <w:lastRenderedPageBreak/>
        <w:t>Приложение № 2</w:t>
      </w: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F91B20">
        <w:rPr>
          <w:rFonts w:ascii="Times New Roman" w:hAnsi="Times New Roman"/>
        </w:rPr>
        <w:t>к Извещению</w:t>
      </w:r>
    </w:p>
    <w:p w:rsidR="00E33D4A" w:rsidRDefault="00E33D4A" w:rsidP="00E33D4A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E33D4A" w:rsidRPr="00F91B20" w:rsidRDefault="00E33D4A" w:rsidP="00E33D4A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F91B20">
        <w:rPr>
          <w:rFonts w:ascii="Times New Roman" w:hAnsi="Times New Roman"/>
          <w:b/>
        </w:rPr>
        <w:t>Общие сведения об аудиторской организации</w:t>
      </w: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6546"/>
        <w:gridCol w:w="2693"/>
      </w:tblGrid>
      <w:tr w:rsidR="00E33D4A" w:rsidRPr="003B7554" w:rsidTr="00A137F7">
        <w:trPr>
          <w:tblHeader/>
        </w:trPr>
        <w:tc>
          <w:tcPr>
            <w:tcW w:w="571" w:type="dxa"/>
            <w:shd w:val="clear" w:color="auto" w:fill="auto"/>
            <w:vAlign w:val="center"/>
          </w:tcPr>
          <w:p w:rsidR="00E33D4A" w:rsidRPr="003B7554" w:rsidRDefault="00E33D4A" w:rsidP="00A137F7">
            <w:pPr>
              <w:tabs>
                <w:tab w:val="left" w:pos="3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6546" w:type="dxa"/>
            <w:shd w:val="clear" w:color="auto" w:fill="auto"/>
            <w:vAlign w:val="center"/>
          </w:tcPr>
          <w:p w:rsidR="00E33D4A" w:rsidRPr="003B7554" w:rsidRDefault="00E33D4A" w:rsidP="00A137F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организации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33D4A" w:rsidRPr="003B7554" w:rsidRDefault="00E33D4A" w:rsidP="00A137F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33D4A" w:rsidRPr="003B7554" w:rsidTr="00A137F7">
        <w:tc>
          <w:tcPr>
            <w:tcW w:w="571" w:type="dxa"/>
            <w:shd w:val="clear" w:color="auto" w:fill="auto"/>
          </w:tcPr>
          <w:p w:rsidR="00E33D4A" w:rsidRPr="003B7554" w:rsidRDefault="00E33D4A" w:rsidP="00A137F7">
            <w:pPr>
              <w:ind w:lef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546" w:type="dxa"/>
            <w:shd w:val="clear" w:color="auto" w:fill="auto"/>
          </w:tcPr>
          <w:p w:rsidR="00E33D4A" w:rsidRPr="003B7554" w:rsidRDefault="00E33D4A" w:rsidP="00A137F7">
            <w:pPr>
              <w:ind w:left="33"/>
              <w:rPr>
                <w:rFonts w:ascii="Times New Roman" w:hAnsi="Times New Roman"/>
              </w:rPr>
            </w:pPr>
            <w:r w:rsidRPr="003B7554">
              <w:rPr>
                <w:rFonts w:ascii="Times New Roman" w:hAnsi="Times New Roman"/>
              </w:rPr>
              <w:t>Наличие сведений об Аудиторской организации в Едином государственном реестре юридических лиц</w:t>
            </w:r>
          </w:p>
        </w:tc>
        <w:tc>
          <w:tcPr>
            <w:tcW w:w="2693" w:type="dxa"/>
            <w:shd w:val="clear" w:color="auto" w:fill="auto"/>
          </w:tcPr>
          <w:p w:rsidR="00E33D4A" w:rsidRPr="003B7554" w:rsidRDefault="00E33D4A" w:rsidP="00A137F7">
            <w:pPr>
              <w:rPr>
                <w:rFonts w:ascii="Times New Roman" w:hAnsi="Times New Roman"/>
                <w:i/>
              </w:rPr>
            </w:pPr>
          </w:p>
        </w:tc>
      </w:tr>
      <w:tr w:rsidR="00E33D4A" w:rsidRPr="003B7554" w:rsidTr="00A137F7">
        <w:trPr>
          <w:trHeight w:val="549"/>
        </w:trPr>
        <w:tc>
          <w:tcPr>
            <w:tcW w:w="571" w:type="dxa"/>
            <w:shd w:val="clear" w:color="auto" w:fill="auto"/>
          </w:tcPr>
          <w:p w:rsidR="00E33D4A" w:rsidRPr="003B7554" w:rsidRDefault="00E33D4A" w:rsidP="00A137F7">
            <w:pPr>
              <w:ind w:lef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546" w:type="dxa"/>
            <w:shd w:val="clear" w:color="auto" w:fill="auto"/>
          </w:tcPr>
          <w:p w:rsidR="00E33D4A" w:rsidRPr="003B7554" w:rsidRDefault="00E33D4A" w:rsidP="00A137F7">
            <w:pPr>
              <w:ind w:left="33"/>
              <w:rPr>
                <w:rFonts w:ascii="Times New Roman" w:hAnsi="Times New Roman"/>
              </w:rPr>
            </w:pPr>
            <w:r w:rsidRPr="003B7554">
              <w:rPr>
                <w:rFonts w:ascii="Times New Roman" w:hAnsi="Times New Roman"/>
              </w:rPr>
              <w:t>Членство в одной из саморегулируемых организаций аудиторов, сведения о которой внесены в государственный реестр саморегулируемых организаций аудиторов</w:t>
            </w:r>
          </w:p>
        </w:tc>
        <w:tc>
          <w:tcPr>
            <w:tcW w:w="2693" w:type="dxa"/>
            <w:shd w:val="clear" w:color="auto" w:fill="auto"/>
          </w:tcPr>
          <w:p w:rsidR="00E33D4A" w:rsidRPr="003B7554" w:rsidRDefault="00E33D4A" w:rsidP="00A137F7">
            <w:pPr>
              <w:rPr>
                <w:rFonts w:ascii="Times New Roman" w:hAnsi="Times New Roman"/>
              </w:rPr>
            </w:pPr>
          </w:p>
        </w:tc>
      </w:tr>
      <w:tr w:rsidR="00E33D4A" w:rsidRPr="003B7554" w:rsidTr="00A137F7">
        <w:tc>
          <w:tcPr>
            <w:tcW w:w="571" w:type="dxa"/>
            <w:shd w:val="clear" w:color="auto" w:fill="auto"/>
          </w:tcPr>
          <w:p w:rsidR="00E33D4A" w:rsidRPr="003B7554" w:rsidRDefault="00E33D4A" w:rsidP="00A137F7">
            <w:pPr>
              <w:ind w:lef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546" w:type="dxa"/>
            <w:shd w:val="clear" w:color="auto" w:fill="auto"/>
          </w:tcPr>
          <w:p w:rsidR="00E33D4A" w:rsidRPr="003B7554" w:rsidRDefault="00E33D4A" w:rsidP="00A137F7">
            <w:pPr>
              <w:ind w:left="33"/>
              <w:rPr>
                <w:rFonts w:ascii="Times New Roman" w:hAnsi="Times New Roman"/>
              </w:rPr>
            </w:pPr>
            <w:r w:rsidRPr="00F1224B">
              <w:rPr>
                <w:rFonts w:ascii="Times New Roman" w:hAnsi="Times New Roman"/>
              </w:rPr>
              <w:t>Наличие сведений об Аудиторской организации в реестре аудиторских организаций</w:t>
            </w:r>
          </w:p>
        </w:tc>
        <w:tc>
          <w:tcPr>
            <w:tcW w:w="2693" w:type="dxa"/>
            <w:shd w:val="clear" w:color="auto" w:fill="auto"/>
          </w:tcPr>
          <w:p w:rsidR="00E33D4A" w:rsidRPr="003B7554" w:rsidRDefault="00E33D4A" w:rsidP="00A137F7">
            <w:pPr>
              <w:rPr>
                <w:rFonts w:ascii="Times New Roman" w:hAnsi="Times New Roman"/>
              </w:rPr>
            </w:pPr>
          </w:p>
        </w:tc>
      </w:tr>
      <w:tr w:rsidR="00E33D4A" w:rsidRPr="003B7554" w:rsidTr="00A137F7">
        <w:trPr>
          <w:trHeight w:val="299"/>
        </w:trPr>
        <w:tc>
          <w:tcPr>
            <w:tcW w:w="571" w:type="dxa"/>
            <w:shd w:val="clear" w:color="auto" w:fill="auto"/>
          </w:tcPr>
          <w:p w:rsidR="00E33D4A" w:rsidRPr="003B7554" w:rsidRDefault="00E33D4A" w:rsidP="00A137F7">
            <w:pPr>
              <w:ind w:lef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546" w:type="dxa"/>
            <w:shd w:val="clear" w:color="auto" w:fill="auto"/>
          </w:tcPr>
          <w:p w:rsidR="00E33D4A" w:rsidRPr="003B7554" w:rsidRDefault="00E33D4A" w:rsidP="00A137F7">
            <w:pPr>
              <w:ind w:left="33"/>
              <w:rPr>
                <w:rFonts w:ascii="Times New Roman" w:hAnsi="Times New Roman"/>
              </w:rPr>
            </w:pPr>
            <w:r w:rsidRPr="003B7554">
              <w:rPr>
                <w:rFonts w:ascii="Times New Roman" w:hAnsi="Times New Roman"/>
              </w:rPr>
              <w:t>Наличие действующего полиса страхования ответственности Аудиторской организации</w:t>
            </w:r>
          </w:p>
        </w:tc>
        <w:tc>
          <w:tcPr>
            <w:tcW w:w="2693" w:type="dxa"/>
            <w:shd w:val="clear" w:color="auto" w:fill="auto"/>
          </w:tcPr>
          <w:p w:rsidR="00E33D4A" w:rsidRPr="003B7554" w:rsidRDefault="00E33D4A" w:rsidP="00A137F7">
            <w:pPr>
              <w:rPr>
                <w:rFonts w:ascii="Times New Roman" w:hAnsi="Times New Roman"/>
              </w:rPr>
            </w:pPr>
          </w:p>
        </w:tc>
      </w:tr>
      <w:tr w:rsidR="00E33D4A" w:rsidRPr="003B7554" w:rsidTr="00A137F7">
        <w:tc>
          <w:tcPr>
            <w:tcW w:w="571" w:type="dxa"/>
            <w:shd w:val="clear" w:color="auto" w:fill="auto"/>
          </w:tcPr>
          <w:p w:rsidR="00E33D4A" w:rsidRPr="003B7554" w:rsidRDefault="00E33D4A" w:rsidP="00A137F7">
            <w:pPr>
              <w:ind w:lef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6546" w:type="dxa"/>
            <w:shd w:val="clear" w:color="auto" w:fill="auto"/>
          </w:tcPr>
          <w:p w:rsidR="00E33D4A" w:rsidRPr="003B7554" w:rsidRDefault="00E33D4A" w:rsidP="00A137F7">
            <w:pPr>
              <w:ind w:left="33"/>
              <w:rPr>
                <w:rFonts w:ascii="Times New Roman" w:hAnsi="Times New Roman"/>
              </w:rPr>
            </w:pPr>
            <w:r w:rsidRPr="003B7554">
              <w:rPr>
                <w:rFonts w:ascii="Times New Roman" w:hAnsi="Times New Roman"/>
              </w:rPr>
              <w:t>Стаж Аудиторской деятельности не менее 5 лет</w:t>
            </w:r>
          </w:p>
        </w:tc>
        <w:tc>
          <w:tcPr>
            <w:tcW w:w="2693" w:type="dxa"/>
            <w:shd w:val="clear" w:color="auto" w:fill="auto"/>
          </w:tcPr>
          <w:p w:rsidR="00E33D4A" w:rsidRPr="003B7554" w:rsidRDefault="00E33D4A" w:rsidP="00A137F7">
            <w:pPr>
              <w:rPr>
                <w:rFonts w:ascii="Times New Roman" w:hAnsi="Times New Roman"/>
              </w:rPr>
            </w:pPr>
          </w:p>
        </w:tc>
      </w:tr>
      <w:tr w:rsidR="00E33D4A" w:rsidRPr="003B7554" w:rsidTr="00A137F7">
        <w:tc>
          <w:tcPr>
            <w:tcW w:w="571" w:type="dxa"/>
            <w:shd w:val="clear" w:color="auto" w:fill="auto"/>
          </w:tcPr>
          <w:p w:rsidR="00E33D4A" w:rsidRPr="003B7554" w:rsidRDefault="00E33D4A" w:rsidP="00A137F7">
            <w:pPr>
              <w:ind w:lef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6546" w:type="dxa"/>
            <w:shd w:val="clear" w:color="auto" w:fill="auto"/>
          </w:tcPr>
          <w:p w:rsidR="00E33D4A" w:rsidRPr="00A62D31" w:rsidRDefault="00E33D4A" w:rsidP="00A137F7">
            <w:pPr>
              <w:pStyle w:val="VND"/>
              <w:numPr>
                <w:ilvl w:val="0"/>
                <w:numId w:val="0"/>
              </w:numPr>
              <w:tabs>
                <w:tab w:val="left" w:pos="1134"/>
                <w:tab w:val="left" w:pos="1843"/>
              </w:tabs>
              <w:ind w:left="-8" w:firstLine="8"/>
            </w:pPr>
            <w:r>
              <w:t>О</w:t>
            </w:r>
            <w:r w:rsidRPr="00F12824">
              <w:t>пыт проведения аудита бухгалтерской (финансовой) отчетности кредитн</w:t>
            </w:r>
            <w:r>
              <w:t>ых</w:t>
            </w:r>
            <w:r w:rsidRPr="00F12824">
              <w:t xml:space="preserve"> организаци</w:t>
            </w:r>
            <w:r>
              <w:t>й</w:t>
            </w:r>
            <w:r w:rsidRPr="00A62D31">
              <w:t>, подготовленной как в соответствии с Р</w:t>
            </w:r>
            <w:r>
              <w:t>С</w:t>
            </w:r>
            <w:r w:rsidRPr="00A62D31">
              <w:t>БУ, так и в соответствии с МСФО (на русском и английском языках).</w:t>
            </w:r>
          </w:p>
        </w:tc>
        <w:tc>
          <w:tcPr>
            <w:tcW w:w="2693" w:type="dxa"/>
            <w:shd w:val="clear" w:color="auto" w:fill="auto"/>
          </w:tcPr>
          <w:p w:rsidR="00E33D4A" w:rsidRPr="003B7554" w:rsidRDefault="00E33D4A" w:rsidP="00A137F7">
            <w:pPr>
              <w:rPr>
                <w:rFonts w:ascii="Times New Roman" w:hAnsi="Times New Roman"/>
              </w:rPr>
            </w:pPr>
          </w:p>
        </w:tc>
      </w:tr>
      <w:tr w:rsidR="00E33D4A" w:rsidRPr="003B7554" w:rsidTr="00A137F7">
        <w:tc>
          <w:tcPr>
            <w:tcW w:w="571" w:type="dxa"/>
            <w:shd w:val="clear" w:color="auto" w:fill="auto"/>
          </w:tcPr>
          <w:p w:rsidR="00E33D4A" w:rsidRPr="003B7554" w:rsidRDefault="00E33D4A" w:rsidP="00A137F7">
            <w:pPr>
              <w:ind w:lef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  <w:p w:rsidR="00E33D4A" w:rsidRPr="003B7554" w:rsidRDefault="00E33D4A" w:rsidP="00A137F7">
            <w:pPr>
              <w:rPr>
                <w:rFonts w:ascii="Times New Roman" w:hAnsi="Times New Roman"/>
              </w:rPr>
            </w:pPr>
          </w:p>
        </w:tc>
        <w:tc>
          <w:tcPr>
            <w:tcW w:w="6546" w:type="dxa"/>
            <w:shd w:val="clear" w:color="auto" w:fill="auto"/>
          </w:tcPr>
          <w:p w:rsidR="00E33D4A" w:rsidRPr="003B7554" w:rsidRDefault="00E33D4A" w:rsidP="00A137F7">
            <w:pPr>
              <w:ind w:left="33"/>
              <w:rPr>
                <w:rFonts w:ascii="Times New Roman" w:hAnsi="Times New Roman"/>
              </w:rPr>
            </w:pPr>
            <w:r w:rsidRPr="003B7554">
              <w:rPr>
                <w:rFonts w:ascii="Times New Roman" w:hAnsi="Times New Roman"/>
              </w:rPr>
              <w:t>Наличие у Аудиторской организации работников, имеющих квалификационные аттестаты аудитора и являющихся членами одной из саморегулируемых организаций аудиторов, а также имеющих опыт работы в области аудита кредитных организаций</w:t>
            </w:r>
          </w:p>
        </w:tc>
        <w:tc>
          <w:tcPr>
            <w:tcW w:w="2693" w:type="dxa"/>
            <w:shd w:val="clear" w:color="auto" w:fill="auto"/>
          </w:tcPr>
          <w:p w:rsidR="00E33D4A" w:rsidRPr="003B7554" w:rsidRDefault="00E33D4A" w:rsidP="00A137F7">
            <w:pPr>
              <w:rPr>
                <w:rFonts w:ascii="Times New Roman" w:hAnsi="Times New Roman"/>
              </w:rPr>
            </w:pPr>
          </w:p>
        </w:tc>
      </w:tr>
      <w:tr w:rsidR="00E33D4A" w:rsidRPr="003B7554" w:rsidTr="00A137F7">
        <w:tc>
          <w:tcPr>
            <w:tcW w:w="571" w:type="dxa"/>
            <w:shd w:val="clear" w:color="auto" w:fill="auto"/>
          </w:tcPr>
          <w:p w:rsidR="00E33D4A" w:rsidRPr="003B7554" w:rsidRDefault="00E33D4A" w:rsidP="00A13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6546" w:type="dxa"/>
            <w:shd w:val="clear" w:color="auto" w:fill="auto"/>
          </w:tcPr>
          <w:p w:rsidR="00E33D4A" w:rsidRPr="003B7554" w:rsidRDefault="00E33D4A" w:rsidP="00A137F7">
            <w:pPr>
              <w:ind w:left="33"/>
              <w:rPr>
                <w:rFonts w:ascii="Times New Roman" w:hAnsi="Times New Roman"/>
              </w:rPr>
            </w:pPr>
            <w:r w:rsidRPr="003B7554">
              <w:rPr>
                <w:rFonts w:ascii="Times New Roman" w:hAnsi="Times New Roman"/>
              </w:rPr>
              <w:t>Независимость в соответствии со ст. 8 Федерального закона от 30.</w:t>
            </w:r>
            <w:r>
              <w:rPr>
                <w:rFonts w:ascii="Times New Roman" w:hAnsi="Times New Roman"/>
              </w:rPr>
              <w:t>12</w:t>
            </w:r>
            <w:r w:rsidRPr="003B7554">
              <w:rPr>
                <w:rFonts w:ascii="Times New Roman" w:hAnsi="Times New Roman"/>
              </w:rPr>
              <w:t>.2008 № 307-ФЗ «Об аудиторской деятельности»</w:t>
            </w:r>
          </w:p>
        </w:tc>
        <w:tc>
          <w:tcPr>
            <w:tcW w:w="2693" w:type="dxa"/>
            <w:shd w:val="clear" w:color="auto" w:fill="auto"/>
          </w:tcPr>
          <w:p w:rsidR="00E33D4A" w:rsidRPr="003B7554" w:rsidRDefault="00E33D4A" w:rsidP="00A137F7">
            <w:pPr>
              <w:rPr>
                <w:rFonts w:ascii="Times New Roman" w:hAnsi="Times New Roman"/>
              </w:rPr>
            </w:pPr>
          </w:p>
        </w:tc>
      </w:tr>
    </w:tbl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33D4A" w:rsidRDefault="00E33D4A" w:rsidP="00E33D4A">
      <w:pPr>
        <w:keepNext/>
        <w:keepLines/>
        <w:autoSpaceDE w:val="0"/>
        <w:autoSpaceDN w:val="0"/>
        <w:adjustRightInd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№ 3 </w:t>
      </w:r>
    </w:p>
    <w:p w:rsidR="00E33D4A" w:rsidRDefault="00E33D4A" w:rsidP="00E33D4A">
      <w:pPr>
        <w:keepNext/>
        <w:keepLines/>
        <w:autoSpaceDE w:val="0"/>
        <w:autoSpaceDN w:val="0"/>
        <w:adjustRightInd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Извещению</w:t>
      </w:r>
    </w:p>
    <w:p w:rsidR="00E33D4A" w:rsidRDefault="00E33D4A" w:rsidP="00E33D4A">
      <w:pPr>
        <w:keepNext/>
        <w:keepLines/>
        <w:spacing w:before="120" w:after="120"/>
        <w:jc w:val="both"/>
        <w:rPr>
          <w:rFonts w:ascii="Times New Roman" w:hAnsi="Times New Roman"/>
        </w:rPr>
      </w:pPr>
    </w:p>
    <w:p w:rsidR="00E33D4A" w:rsidRDefault="00E33D4A" w:rsidP="00E33D4A">
      <w:pPr>
        <w:keepNext/>
        <w:keepLines/>
        <w:spacing w:before="120" w:after="120"/>
        <w:jc w:val="center"/>
        <w:rPr>
          <w:rFonts w:ascii="Times New Roman" w:hAnsi="Times New Roman"/>
          <w:b/>
        </w:rPr>
      </w:pPr>
      <w:r w:rsidRPr="00C918F9">
        <w:rPr>
          <w:rFonts w:ascii="Times New Roman" w:hAnsi="Times New Roman"/>
          <w:b/>
        </w:rPr>
        <w:t>Предложение по цене договора (финансовое предложение)</w:t>
      </w:r>
    </w:p>
    <w:p w:rsidR="00E33D4A" w:rsidRPr="00C918F9" w:rsidRDefault="00E33D4A" w:rsidP="00E33D4A">
      <w:pPr>
        <w:keepNext/>
        <w:keepLines/>
        <w:spacing w:before="120" w:after="120"/>
        <w:jc w:val="center"/>
        <w:rPr>
          <w:rFonts w:ascii="Times New Roman" w:hAnsi="Times New Roman"/>
          <w:b/>
        </w:rPr>
      </w:pPr>
    </w:p>
    <w:p w:rsidR="00E33D4A" w:rsidRDefault="00E33D4A" w:rsidP="00E33D4A">
      <w:pPr>
        <w:keepNext/>
        <w:keepLines/>
        <w:spacing w:before="120" w:after="120"/>
        <w:jc w:val="both"/>
        <w:rPr>
          <w:rFonts w:ascii="Times New Roman" w:hAnsi="Times New Roman"/>
        </w:rPr>
      </w:pPr>
      <w:r w:rsidRPr="00CB6D9D">
        <w:rPr>
          <w:rFonts w:ascii="Times New Roman" w:hAnsi="Times New Roman"/>
        </w:rPr>
        <w:t xml:space="preserve"> Организация _____________________________________________________________________________</w:t>
      </w:r>
      <w:r>
        <w:rPr>
          <w:rFonts w:ascii="Times New Roman" w:hAnsi="Times New Roman"/>
        </w:rPr>
        <w:t>____</w:t>
      </w:r>
      <w:r w:rsidRPr="00CB6D9D">
        <w:rPr>
          <w:rFonts w:ascii="Times New Roman" w:hAnsi="Times New Roman"/>
        </w:rPr>
        <w:t xml:space="preserve"> </w:t>
      </w:r>
    </w:p>
    <w:p w:rsidR="00E33D4A" w:rsidRPr="00CB6D9D" w:rsidRDefault="00E33D4A" w:rsidP="00E33D4A">
      <w:pPr>
        <w:keepNext/>
        <w:keepLines/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CB6D9D">
        <w:rPr>
          <w:rFonts w:ascii="Times New Roman" w:hAnsi="Times New Roman"/>
          <w:sz w:val="20"/>
          <w:szCs w:val="20"/>
        </w:rPr>
        <w:t>(полное наименование аудиторской организации, подающей заявление)</w:t>
      </w:r>
    </w:p>
    <w:p w:rsidR="00E33D4A" w:rsidRDefault="00E33D4A" w:rsidP="00E33D4A">
      <w:pPr>
        <w:keepNext/>
        <w:keepLines/>
        <w:spacing w:before="120" w:after="120"/>
        <w:jc w:val="both"/>
        <w:rPr>
          <w:rFonts w:ascii="Times New Roman" w:hAnsi="Times New Roman"/>
        </w:rPr>
      </w:pPr>
      <w:r w:rsidRPr="00CB6D9D">
        <w:rPr>
          <w:rFonts w:ascii="Times New Roman" w:hAnsi="Times New Roman"/>
        </w:rPr>
        <w:t xml:space="preserve"> В</w:t>
      </w:r>
      <w:r>
        <w:rPr>
          <w:rFonts w:ascii="Times New Roman" w:hAnsi="Times New Roman"/>
        </w:rPr>
        <w:t xml:space="preserve"> </w:t>
      </w:r>
      <w:r w:rsidRPr="00CB6D9D">
        <w:rPr>
          <w:rFonts w:ascii="Times New Roman" w:hAnsi="Times New Roman"/>
        </w:rPr>
        <w:t>лице __________________________________________________________________________</w:t>
      </w:r>
    </w:p>
    <w:p w:rsidR="00E33D4A" w:rsidRPr="00CB6D9D" w:rsidRDefault="00E33D4A" w:rsidP="00E33D4A">
      <w:pPr>
        <w:keepNext/>
        <w:keepLines/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CB6D9D">
        <w:rPr>
          <w:rFonts w:ascii="Times New Roman" w:hAnsi="Times New Roman"/>
          <w:sz w:val="20"/>
          <w:szCs w:val="20"/>
        </w:rPr>
        <w:t>(фамилия, имя, отчество, должность)</w:t>
      </w:r>
    </w:p>
    <w:p w:rsidR="00E33D4A" w:rsidRDefault="00E33D4A" w:rsidP="00E33D4A">
      <w:pPr>
        <w:keepNext/>
        <w:keepLines/>
        <w:spacing w:before="120" w:after="120"/>
        <w:jc w:val="both"/>
        <w:rPr>
          <w:rFonts w:ascii="Times New Roman" w:hAnsi="Times New Roman"/>
        </w:rPr>
      </w:pPr>
      <w:r w:rsidRPr="00CB6D9D">
        <w:rPr>
          <w:rFonts w:ascii="Times New Roman" w:hAnsi="Times New Roman"/>
        </w:rPr>
        <w:t>действующего (ей) на основании</w:t>
      </w:r>
    </w:p>
    <w:p w:rsidR="00E33D4A" w:rsidRPr="00CB6D9D" w:rsidRDefault="00E33D4A" w:rsidP="00E33D4A">
      <w:pPr>
        <w:keepNext/>
        <w:keepLines/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CB6D9D">
        <w:rPr>
          <w:rFonts w:ascii="Times New Roman" w:hAnsi="Times New Roman"/>
        </w:rPr>
        <w:t>_________________________________________________________________________</w:t>
      </w:r>
      <w:r>
        <w:rPr>
          <w:rFonts w:ascii="Times New Roman" w:hAnsi="Times New Roman"/>
        </w:rPr>
        <w:t>_______</w:t>
      </w:r>
      <w:r w:rsidRPr="00CB6D9D">
        <w:rPr>
          <w:rFonts w:ascii="Times New Roman" w:hAnsi="Times New Roman"/>
        </w:rPr>
        <w:t xml:space="preserve">_ </w:t>
      </w:r>
      <w:r w:rsidRPr="00CB6D9D">
        <w:rPr>
          <w:rFonts w:ascii="Times New Roman" w:hAnsi="Times New Roman"/>
          <w:sz w:val="20"/>
          <w:szCs w:val="20"/>
        </w:rPr>
        <w:t>(наименование документа)</w:t>
      </w:r>
    </w:p>
    <w:p w:rsidR="00E33D4A" w:rsidRPr="00440A94" w:rsidRDefault="00E33D4A" w:rsidP="00E33D4A">
      <w:pPr>
        <w:keepNext/>
        <w:keepLines/>
        <w:spacing w:before="120" w:after="120"/>
        <w:jc w:val="both"/>
        <w:rPr>
          <w:rFonts w:ascii="Times New Roman" w:hAnsi="Times New Roman"/>
        </w:rPr>
      </w:pPr>
      <w:r w:rsidRPr="00440A94">
        <w:rPr>
          <w:rFonts w:ascii="Times New Roman" w:hAnsi="Times New Roman"/>
        </w:rPr>
        <w:t xml:space="preserve">гарантирует, что в течение ___ дней предложенная стоимость оказываемых нашей организацией услуг не изменится и составит: </w:t>
      </w:r>
    </w:p>
    <w:p w:rsidR="00E33D4A" w:rsidRPr="001641DE" w:rsidRDefault="00E33D4A" w:rsidP="00E33D4A">
      <w:pPr>
        <w:keepNext/>
        <w:keepLines/>
        <w:spacing w:before="120" w:after="120"/>
        <w:jc w:val="both"/>
        <w:rPr>
          <w:rFonts w:ascii="Times New Roman" w:hAnsi="Times New Roman"/>
        </w:rPr>
      </w:pPr>
      <w:r w:rsidRPr="00440A94">
        <w:rPr>
          <w:rFonts w:ascii="Times New Roman" w:hAnsi="Times New Roman"/>
        </w:rPr>
        <w:t>- подготовленной в соответствии с РСБУ ______________ (_________) рублей, в том числе НДС в размере ___________(_____)</w:t>
      </w:r>
      <w:r>
        <w:rPr>
          <w:rFonts w:ascii="Times New Roman" w:hAnsi="Times New Roman"/>
        </w:rPr>
        <w:t xml:space="preserve"> </w:t>
      </w:r>
      <w:r w:rsidRPr="003F401E">
        <w:rPr>
          <w:rFonts w:ascii="Times New Roman" w:hAnsi="Times New Roman"/>
          <w:i/>
        </w:rPr>
        <w:t>(с</w:t>
      </w:r>
      <w:r>
        <w:rPr>
          <w:rFonts w:ascii="Times New Roman" w:hAnsi="Times New Roman"/>
          <w:i/>
        </w:rPr>
        <w:t xml:space="preserve"> указанием условий</w:t>
      </w:r>
      <w:r w:rsidRPr="008451B7">
        <w:rPr>
          <w:rFonts w:ascii="Times New Roman" w:hAnsi="Times New Roman"/>
          <w:i/>
        </w:rPr>
        <w:t xml:space="preserve"> о</w:t>
      </w:r>
      <w:r>
        <w:rPr>
          <w:rFonts w:ascii="Times New Roman" w:hAnsi="Times New Roman"/>
          <w:i/>
        </w:rPr>
        <w:t>платы аудиторских услуг (порядка</w:t>
      </w:r>
      <w:r w:rsidRPr="008451B7">
        <w:rPr>
          <w:rFonts w:ascii="Times New Roman" w:hAnsi="Times New Roman"/>
          <w:i/>
        </w:rPr>
        <w:t xml:space="preserve"> расчетов</w:t>
      </w:r>
      <w:r w:rsidRPr="001641DE">
        <w:rPr>
          <w:rFonts w:ascii="Times New Roman" w:hAnsi="Times New Roman"/>
          <w:i/>
        </w:rPr>
        <w:t>), распределение стоимости по этапам и видам услуг, если применимо)</w:t>
      </w:r>
      <w:r w:rsidRPr="001641DE">
        <w:rPr>
          <w:rFonts w:ascii="Times New Roman" w:hAnsi="Times New Roman"/>
        </w:rPr>
        <w:t xml:space="preserve">; </w:t>
      </w:r>
    </w:p>
    <w:p w:rsidR="00E33D4A" w:rsidRPr="00440A94" w:rsidRDefault="00E33D4A" w:rsidP="00E33D4A">
      <w:pPr>
        <w:keepNext/>
        <w:keepLines/>
        <w:spacing w:before="120" w:after="120"/>
        <w:jc w:val="both"/>
        <w:rPr>
          <w:rFonts w:ascii="Times New Roman" w:hAnsi="Times New Roman"/>
        </w:rPr>
      </w:pPr>
      <w:r w:rsidRPr="001641DE">
        <w:rPr>
          <w:rFonts w:ascii="Times New Roman" w:hAnsi="Times New Roman"/>
        </w:rPr>
        <w:t xml:space="preserve">- подготовленной в соответствии с МСФО ______________ (_________) рублей, в том числе НДС в размере ___________(_____) </w:t>
      </w:r>
      <w:r w:rsidRPr="001641DE">
        <w:rPr>
          <w:rFonts w:ascii="Times New Roman" w:hAnsi="Times New Roman"/>
          <w:i/>
        </w:rPr>
        <w:t>(с указанием условий оплаты аудиторских услуг (порядка расчетов), распределение стоимости</w:t>
      </w:r>
      <w:r w:rsidRPr="003F401E">
        <w:rPr>
          <w:rFonts w:ascii="Times New Roman" w:hAnsi="Times New Roman"/>
          <w:i/>
        </w:rPr>
        <w:t xml:space="preserve"> по этапам и видам услуг, если применимо)</w:t>
      </w:r>
      <w:r w:rsidRPr="00440A94">
        <w:rPr>
          <w:rFonts w:ascii="Times New Roman" w:hAnsi="Times New Roman"/>
        </w:rPr>
        <w:t>.</w:t>
      </w:r>
    </w:p>
    <w:p w:rsidR="00E33D4A" w:rsidRDefault="00E33D4A" w:rsidP="00E33D4A">
      <w:pPr>
        <w:keepNext/>
        <w:keepLines/>
        <w:spacing w:before="120" w:after="120"/>
        <w:jc w:val="both"/>
        <w:rPr>
          <w:rFonts w:ascii="Times New Roman" w:hAnsi="Times New Roman"/>
          <w:color w:val="FF0000"/>
        </w:rPr>
      </w:pPr>
    </w:p>
    <w:p w:rsidR="00E33D4A" w:rsidRDefault="00E33D4A" w:rsidP="00E33D4A">
      <w:pPr>
        <w:keepNext/>
        <w:keepLines/>
        <w:spacing w:before="120" w:after="120"/>
        <w:jc w:val="both"/>
        <w:rPr>
          <w:rFonts w:ascii="Times New Roman" w:hAnsi="Times New Roman"/>
          <w:color w:val="FF0000"/>
        </w:rPr>
      </w:pP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456EE">
        <w:rPr>
          <w:rFonts w:ascii="Times New Roman" w:hAnsi="Times New Roman"/>
        </w:rPr>
        <w:t xml:space="preserve">Подпись руководителя организации </w:t>
      </w: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456EE">
        <w:rPr>
          <w:rFonts w:ascii="Times New Roman" w:hAnsi="Times New Roman"/>
        </w:rPr>
        <w:t>(его уполномоченного представителя) _____________________ /</w:t>
      </w:r>
      <w:r>
        <w:rPr>
          <w:rFonts w:ascii="Times New Roman" w:hAnsi="Times New Roman"/>
        </w:rPr>
        <w:t>__________________</w:t>
      </w: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456EE">
        <w:rPr>
          <w:rFonts w:ascii="Times New Roman" w:hAnsi="Times New Roman"/>
        </w:rPr>
        <w:t xml:space="preserve"> </w:t>
      </w:r>
      <w:proofErr w:type="gramStart"/>
      <w:r w:rsidRPr="008456EE">
        <w:rPr>
          <w:rFonts w:ascii="Times New Roman" w:hAnsi="Times New Roman"/>
        </w:rPr>
        <w:t>« _</w:t>
      </w:r>
      <w:proofErr w:type="gramEnd"/>
      <w:r w:rsidRPr="008456EE">
        <w:rPr>
          <w:rFonts w:ascii="Times New Roman" w:hAnsi="Times New Roman"/>
        </w:rPr>
        <w:t xml:space="preserve"> »</w:t>
      </w:r>
      <w:r>
        <w:rPr>
          <w:rFonts w:ascii="Times New Roman" w:hAnsi="Times New Roman"/>
        </w:rPr>
        <w:t>____</w:t>
      </w:r>
      <w:r w:rsidRPr="008456EE">
        <w:rPr>
          <w:rFonts w:ascii="Times New Roman" w:hAnsi="Times New Roman"/>
        </w:rPr>
        <w:t xml:space="preserve">______ 20__ г. </w:t>
      </w:r>
    </w:p>
    <w:p w:rsidR="00E33D4A" w:rsidRPr="00CB6D9D" w:rsidRDefault="00E33D4A" w:rsidP="00E33D4A">
      <w:pPr>
        <w:spacing w:before="120" w:after="120"/>
        <w:jc w:val="both"/>
        <w:rPr>
          <w:rFonts w:ascii="Times New Roman" w:hAnsi="Times New Roman"/>
          <w:color w:val="FF0000"/>
        </w:rPr>
      </w:pPr>
      <w:r w:rsidRPr="008456EE">
        <w:rPr>
          <w:rFonts w:ascii="Times New Roman" w:hAnsi="Times New Roman"/>
        </w:rPr>
        <w:t>М.П.</w:t>
      </w:r>
    </w:p>
    <w:p w:rsidR="00E33D4A" w:rsidRPr="00CB6D9D" w:rsidRDefault="00E33D4A" w:rsidP="00E33D4A">
      <w:pPr>
        <w:spacing w:before="120" w:after="120"/>
        <w:jc w:val="both"/>
        <w:rPr>
          <w:rFonts w:ascii="Times New Roman" w:hAnsi="Times New Roman"/>
        </w:rPr>
      </w:pPr>
    </w:p>
    <w:p w:rsidR="00E33D4A" w:rsidRPr="00CB6D9D" w:rsidRDefault="00E33D4A" w:rsidP="00E33D4A">
      <w:pPr>
        <w:spacing w:before="120" w:after="120"/>
        <w:jc w:val="both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33D4A" w:rsidRDefault="00E33D4A" w:rsidP="00E33D4A">
      <w:pPr>
        <w:keepNext/>
        <w:keepLines/>
        <w:autoSpaceDE w:val="0"/>
        <w:autoSpaceDN w:val="0"/>
        <w:adjustRightInd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№ 4 </w:t>
      </w:r>
    </w:p>
    <w:p w:rsidR="00E33D4A" w:rsidRDefault="00E33D4A" w:rsidP="00E33D4A">
      <w:pPr>
        <w:keepNext/>
        <w:keepLines/>
        <w:autoSpaceDE w:val="0"/>
        <w:autoSpaceDN w:val="0"/>
        <w:adjustRightInd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Извещению</w:t>
      </w:r>
    </w:p>
    <w:p w:rsidR="00E33D4A" w:rsidRPr="00E64449" w:rsidRDefault="00E33D4A" w:rsidP="00E33D4A">
      <w:pPr>
        <w:keepNext/>
        <w:keepLines/>
        <w:spacing w:before="120" w:after="120"/>
        <w:ind w:left="3419" w:hanging="3419"/>
        <w:jc w:val="both"/>
        <w:rPr>
          <w:rFonts w:ascii="Times New Roman" w:hAnsi="Times New Roman"/>
        </w:rPr>
      </w:pPr>
    </w:p>
    <w:p w:rsidR="00E33D4A" w:rsidRPr="00CB6D9D" w:rsidRDefault="00E33D4A" w:rsidP="00E33D4A">
      <w:pPr>
        <w:keepNext/>
        <w:keepLines/>
        <w:spacing w:before="120" w:after="120"/>
        <w:ind w:left="3419" w:hanging="3419"/>
        <w:jc w:val="center"/>
        <w:rPr>
          <w:rFonts w:ascii="Times New Roman" w:hAnsi="Times New Roman"/>
        </w:rPr>
      </w:pPr>
      <w:r w:rsidRPr="00CB6D9D">
        <w:rPr>
          <w:rFonts w:ascii="Times New Roman" w:hAnsi="Times New Roman"/>
        </w:rPr>
        <w:t>ОПИСЬ ПРЕДСТАВЛЕННЫХ НА КОНКУРС ДОКУМЕНТОВ</w:t>
      </w:r>
    </w:p>
    <w:p w:rsidR="00E33D4A" w:rsidRPr="00CB6D9D" w:rsidRDefault="00E33D4A" w:rsidP="00E33D4A">
      <w:pPr>
        <w:keepNext/>
        <w:keepLines/>
        <w:spacing w:before="120" w:after="120"/>
        <w:ind w:left="3419" w:hanging="3419"/>
        <w:jc w:val="center"/>
        <w:rPr>
          <w:rFonts w:ascii="Times New Roman" w:hAnsi="Times New Roman"/>
        </w:rPr>
      </w:pPr>
      <w:r w:rsidRPr="00CB6D9D">
        <w:rPr>
          <w:rFonts w:ascii="Times New Roman" w:hAnsi="Times New Roman"/>
        </w:rPr>
        <w:t xml:space="preserve">______________________________________________ </w:t>
      </w:r>
    </w:p>
    <w:p w:rsidR="00E33D4A" w:rsidRPr="009F6592" w:rsidRDefault="00E33D4A" w:rsidP="00E33D4A">
      <w:pPr>
        <w:keepNext/>
        <w:keepLines/>
        <w:spacing w:after="120"/>
        <w:ind w:left="3419" w:hanging="3419"/>
        <w:jc w:val="center"/>
        <w:rPr>
          <w:rFonts w:ascii="Times New Roman" w:hAnsi="Times New Roman"/>
          <w:sz w:val="22"/>
          <w:szCs w:val="22"/>
        </w:rPr>
      </w:pPr>
      <w:r w:rsidRPr="009F6592">
        <w:rPr>
          <w:rFonts w:ascii="Times New Roman" w:hAnsi="Times New Roman"/>
          <w:sz w:val="22"/>
          <w:szCs w:val="22"/>
        </w:rPr>
        <w:t>(наименование аудиторской организации)</w:t>
      </w:r>
    </w:p>
    <w:p w:rsidR="00E33D4A" w:rsidRPr="00CB6D9D" w:rsidRDefault="00E33D4A" w:rsidP="00E33D4A">
      <w:pPr>
        <w:keepNext/>
        <w:keepLines/>
        <w:spacing w:before="120" w:after="120"/>
        <w:ind w:left="3419" w:hanging="3419"/>
        <w:jc w:val="both"/>
        <w:rPr>
          <w:rFonts w:ascii="Times New Roman" w:hAnsi="Times New Roman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6094"/>
        <w:gridCol w:w="2217"/>
      </w:tblGrid>
      <w:tr w:rsidR="00E33D4A" w:rsidRPr="00CB6D9D" w:rsidTr="00A137F7">
        <w:tc>
          <w:tcPr>
            <w:tcW w:w="708" w:type="dxa"/>
          </w:tcPr>
          <w:p w:rsidR="00E33D4A" w:rsidRPr="00CB6D9D" w:rsidRDefault="00E33D4A" w:rsidP="00A137F7">
            <w:pPr>
              <w:keepNext/>
              <w:keepLines/>
              <w:jc w:val="center"/>
              <w:rPr>
                <w:b/>
              </w:rPr>
            </w:pPr>
            <w:r w:rsidRPr="00CB6D9D">
              <w:rPr>
                <w:b/>
              </w:rPr>
              <w:t>№ п/п</w:t>
            </w:r>
          </w:p>
        </w:tc>
        <w:tc>
          <w:tcPr>
            <w:tcW w:w="6094" w:type="dxa"/>
          </w:tcPr>
          <w:p w:rsidR="00E33D4A" w:rsidRPr="00CB6D9D" w:rsidRDefault="00E33D4A" w:rsidP="00A137F7">
            <w:pPr>
              <w:keepNext/>
              <w:keepLines/>
              <w:jc w:val="center"/>
              <w:rPr>
                <w:b/>
              </w:rPr>
            </w:pPr>
            <w:r w:rsidRPr="00CB6D9D">
              <w:rPr>
                <w:b/>
              </w:rPr>
              <w:t>Наименование документа</w:t>
            </w:r>
          </w:p>
        </w:tc>
        <w:tc>
          <w:tcPr>
            <w:tcW w:w="2217" w:type="dxa"/>
          </w:tcPr>
          <w:p w:rsidR="00E33D4A" w:rsidRPr="00CB6D9D" w:rsidRDefault="00E33D4A" w:rsidP="00A137F7">
            <w:pPr>
              <w:keepNext/>
              <w:keepLines/>
              <w:jc w:val="center"/>
              <w:rPr>
                <w:b/>
              </w:rPr>
            </w:pPr>
            <w:r w:rsidRPr="00CB6D9D">
              <w:rPr>
                <w:b/>
              </w:rPr>
              <w:t>Кол-во листов</w:t>
            </w:r>
          </w:p>
        </w:tc>
      </w:tr>
      <w:tr w:rsidR="00E33D4A" w:rsidRPr="00CB6D9D" w:rsidTr="00A137F7">
        <w:trPr>
          <w:trHeight w:val="110"/>
        </w:trPr>
        <w:tc>
          <w:tcPr>
            <w:tcW w:w="708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  <w:r w:rsidRPr="00CB6D9D">
              <w:t>1</w:t>
            </w:r>
          </w:p>
        </w:tc>
        <w:tc>
          <w:tcPr>
            <w:tcW w:w="6094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  <w:r w:rsidRPr="00CB6D9D">
              <w:t>Открытая документация</w:t>
            </w:r>
          </w:p>
        </w:tc>
        <w:tc>
          <w:tcPr>
            <w:tcW w:w="2217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</w:tr>
      <w:tr w:rsidR="00E33D4A" w:rsidRPr="00CB6D9D" w:rsidTr="00A137F7">
        <w:tc>
          <w:tcPr>
            <w:tcW w:w="708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  <w:tc>
          <w:tcPr>
            <w:tcW w:w="6094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  <w:r w:rsidRPr="00CB6D9D">
              <w:t>1</w:t>
            </w:r>
          </w:p>
        </w:tc>
        <w:tc>
          <w:tcPr>
            <w:tcW w:w="2217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</w:tr>
      <w:tr w:rsidR="00E33D4A" w:rsidRPr="00CB6D9D" w:rsidTr="00A137F7">
        <w:tc>
          <w:tcPr>
            <w:tcW w:w="708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  <w:tc>
          <w:tcPr>
            <w:tcW w:w="6094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  <w:r w:rsidRPr="00CB6D9D">
              <w:t>2</w:t>
            </w:r>
          </w:p>
        </w:tc>
        <w:tc>
          <w:tcPr>
            <w:tcW w:w="2217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</w:tr>
      <w:tr w:rsidR="00E33D4A" w:rsidRPr="00CB6D9D" w:rsidTr="00A137F7">
        <w:tc>
          <w:tcPr>
            <w:tcW w:w="708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  <w:tc>
          <w:tcPr>
            <w:tcW w:w="6094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  <w:r w:rsidRPr="00CB6D9D">
              <w:t>3</w:t>
            </w:r>
          </w:p>
        </w:tc>
        <w:tc>
          <w:tcPr>
            <w:tcW w:w="2217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</w:tr>
      <w:tr w:rsidR="00E33D4A" w:rsidRPr="00CB6D9D" w:rsidTr="00A137F7">
        <w:tc>
          <w:tcPr>
            <w:tcW w:w="708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  <w:tc>
          <w:tcPr>
            <w:tcW w:w="6094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  <w:r>
              <w:t>….</w:t>
            </w:r>
          </w:p>
        </w:tc>
        <w:tc>
          <w:tcPr>
            <w:tcW w:w="2217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</w:tr>
      <w:tr w:rsidR="00E33D4A" w:rsidRPr="00CB6D9D" w:rsidTr="00A137F7">
        <w:tc>
          <w:tcPr>
            <w:tcW w:w="708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  <w:tc>
          <w:tcPr>
            <w:tcW w:w="6094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  <w:tc>
          <w:tcPr>
            <w:tcW w:w="2217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</w:tr>
      <w:tr w:rsidR="00E33D4A" w:rsidRPr="00CB6D9D" w:rsidTr="00A137F7">
        <w:tc>
          <w:tcPr>
            <w:tcW w:w="708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  <w:r>
              <w:t>2</w:t>
            </w:r>
          </w:p>
        </w:tc>
        <w:tc>
          <w:tcPr>
            <w:tcW w:w="6094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  <w:r w:rsidRPr="00CB6D9D">
              <w:t xml:space="preserve">Финансовое предложение по проведению аудита в соответствии с РСБУ и МСФО </w:t>
            </w:r>
          </w:p>
        </w:tc>
        <w:tc>
          <w:tcPr>
            <w:tcW w:w="2217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</w:tr>
      <w:tr w:rsidR="00E33D4A" w:rsidRPr="00CB6D9D" w:rsidTr="00A137F7">
        <w:tc>
          <w:tcPr>
            <w:tcW w:w="708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  <w:tc>
          <w:tcPr>
            <w:tcW w:w="6094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  <w:r w:rsidRPr="00CB6D9D">
              <w:t>1</w:t>
            </w:r>
          </w:p>
        </w:tc>
        <w:tc>
          <w:tcPr>
            <w:tcW w:w="2217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</w:tr>
      <w:tr w:rsidR="00E33D4A" w:rsidRPr="00CB6D9D" w:rsidTr="00A137F7">
        <w:tc>
          <w:tcPr>
            <w:tcW w:w="708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  <w:tc>
          <w:tcPr>
            <w:tcW w:w="6094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  <w:r w:rsidRPr="00CB6D9D">
              <w:t>2</w:t>
            </w:r>
          </w:p>
        </w:tc>
        <w:tc>
          <w:tcPr>
            <w:tcW w:w="2217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</w:tr>
      <w:tr w:rsidR="00E33D4A" w:rsidRPr="00CB6D9D" w:rsidTr="00A137F7">
        <w:tc>
          <w:tcPr>
            <w:tcW w:w="708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  <w:tc>
          <w:tcPr>
            <w:tcW w:w="6094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  <w:tc>
          <w:tcPr>
            <w:tcW w:w="2217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</w:tr>
      <w:tr w:rsidR="00E33D4A" w:rsidRPr="00CB6D9D" w:rsidTr="00A137F7">
        <w:tc>
          <w:tcPr>
            <w:tcW w:w="708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  <w:r>
              <w:t>3</w:t>
            </w:r>
          </w:p>
        </w:tc>
        <w:tc>
          <w:tcPr>
            <w:tcW w:w="6094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  <w:r>
              <w:t>Дополнительная информация (при наличии)</w:t>
            </w:r>
          </w:p>
        </w:tc>
        <w:tc>
          <w:tcPr>
            <w:tcW w:w="2217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</w:tr>
      <w:tr w:rsidR="00E33D4A" w:rsidRPr="00CB6D9D" w:rsidTr="00A137F7">
        <w:tc>
          <w:tcPr>
            <w:tcW w:w="708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  <w:tc>
          <w:tcPr>
            <w:tcW w:w="6094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  <w:r>
              <w:t>1</w:t>
            </w:r>
          </w:p>
        </w:tc>
        <w:tc>
          <w:tcPr>
            <w:tcW w:w="2217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</w:tr>
      <w:tr w:rsidR="00E33D4A" w:rsidRPr="00CB6D9D" w:rsidTr="00A137F7">
        <w:tc>
          <w:tcPr>
            <w:tcW w:w="708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  <w:tc>
          <w:tcPr>
            <w:tcW w:w="6094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  <w:r>
              <w:t>2</w:t>
            </w:r>
          </w:p>
        </w:tc>
        <w:tc>
          <w:tcPr>
            <w:tcW w:w="2217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</w:tr>
      <w:tr w:rsidR="00E33D4A" w:rsidRPr="00CB6D9D" w:rsidTr="00A137F7">
        <w:tc>
          <w:tcPr>
            <w:tcW w:w="708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  <w:tc>
          <w:tcPr>
            <w:tcW w:w="6094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  <w:tc>
          <w:tcPr>
            <w:tcW w:w="2217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</w:tr>
      <w:tr w:rsidR="00E33D4A" w:rsidRPr="00CB6D9D" w:rsidTr="00A137F7">
        <w:tc>
          <w:tcPr>
            <w:tcW w:w="708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  <w:tc>
          <w:tcPr>
            <w:tcW w:w="6094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  <w:r w:rsidRPr="00CB6D9D">
              <w:t>Всего</w:t>
            </w:r>
          </w:p>
        </w:tc>
        <w:tc>
          <w:tcPr>
            <w:tcW w:w="2217" w:type="dxa"/>
          </w:tcPr>
          <w:p w:rsidR="00E33D4A" w:rsidRPr="00CB6D9D" w:rsidRDefault="00E33D4A" w:rsidP="00A137F7">
            <w:pPr>
              <w:keepNext/>
              <w:keepLines/>
              <w:jc w:val="both"/>
            </w:pPr>
          </w:p>
        </w:tc>
      </w:tr>
    </w:tbl>
    <w:p w:rsidR="00E33D4A" w:rsidRPr="00CB6D9D" w:rsidRDefault="00E33D4A" w:rsidP="00E33D4A">
      <w:pPr>
        <w:keepNext/>
        <w:keepLines/>
        <w:spacing w:before="120" w:after="120"/>
        <w:ind w:left="3419" w:hanging="3419"/>
        <w:jc w:val="both"/>
        <w:rPr>
          <w:rFonts w:ascii="Times New Roman" w:hAnsi="Times New Roman"/>
        </w:rPr>
      </w:pPr>
    </w:p>
    <w:p w:rsidR="00E33D4A" w:rsidRPr="00CB6D9D" w:rsidRDefault="00E33D4A" w:rsidP="00E33D4A">
      <w:pPr>
        <w:keepNext/>
        <w:keepLines/>
        <w:spacing w:before="120" w:after="120"/>
        <w:ind w:left="3419" w:hanging="3419"/>
        <w:jc w:val="both"/>
        <w:rPr>
          <w:rFonts w:ascii="Times New Roman" w:hAnsi="Times New Roman"/>
        </w:rPr>
      </w:pPr>
    </w:p>
    <w:p w:rsidR="00E33D4A" w:rsidRPr="00CB6D9D" w:rsidRDefault="00E33D4A" w:rsidP="00E33D4A">
      <w:pPr>
        <w:keepNext/>
        <w:keepLines/>
        <w:spacing w:before="120" w:after="120"/>
        <w:ind w:left="3419" w:hanging="3419"/>
        <w:jc w:val="both"/>
        <w:rPr>
          <w:rFonts w:ascii="Times New Roman" w:hAnsi="Times New Roman"/>
        </w:rPr>
      </w:pPr>
      <w:r w:rsidRPr="00CB6D9D">
        <w:rPr>
          <w:rFonts w:ascii="Times New Roman" w:hAnsi="Times New Roman"/>
        </w:rPr>
        <w:t xml:space="preserve">Подпись руководителя организации </w:t>
      </w:r>
    </w:p>
    <w:p w:rsidR="00E33D4A" w:rsidRPr="00CB6D9D" w:rsidRDefault="00E33D4A" w:rsidP="00E33D4A">
      <w:pPr>
        <w:keepNext/>
        <w:keepLines/>
        <w:spacing w:before="120" w:after="120"/>
        <w:ind w:left="3419" w:hanging="3419"/>
        <w:jc w:val="both"/>
        <w:rPr>
          <w:rFonts w:ascii="Times New Roman" w:hAnsi="Times New Roman"/>
        </w:rPr>
      </w:pPr>
      <w:r w:rsidRPr="00CB6D9D">
        <w:rPr>
          <w:rFonts w:ascii="Times New Roman" w:hAnsi="Times New Roman"/>
        </w:rPr>
        <w:t xml:space="preserve">(его уполномоченного </w:t>
      </w:r>
      <w:proofErr w:type="gramStart"/>
      <w:r w:rsidRPr="00CB6D9D">
        <w:rPr>
          <w:rFonts w:ascii="Times New Roman" w:hAnsi="Times New Roman"/>
        </w:rPr>
        <w:t xml:space="preserve">представителя)   </w:t>
      </w:r>
      <w:proofErr w:type="gramEnd"/>
      <w:r w:rsidRPr="00CB6D9D">
        <w:rPr>
          <w:rFonts w:ascii="Times New Roman" w:hAnsi="Times New Roman"/>
        </w:rPr>
        <w:t xml:space="preserve">           _________________ /__________________</w:t>
      </w:r>
    </w:p>
    <w:p w:rsidR="00E33D4A" w:rsidRPr="00CB6D9D" w:rsidRDefault="00E33D4A" w:rsidP="00E33D4A">
      <w:pPr>
        <w:keepNext/>
        <w:keepLines/>
        <w:spacing w:before="120" w:after="120"/>
        <w:ind w:left="3419" w:hanging="3419"/>
        <w:jc w:val="both"/>
        <w:rPr>
          <w:rFonts w:ascii="Times New Roman" w:hAnsi="Times New Roman"/>
        </w:rPr>
      </w:pPr>
    </w:p>
    <w:p w:rsidR="00E33D4A" w:rsidRPr="00CB6D9D" w:rsidRDefault="00E33D4A" w:rsidP="00E33D4A">
      <w:pPr>
        <w:keepNext/>
        <w:keepLines/>
        <w:spacing w:before="120" w:after="120"/>
        <w:ind w:left="3419" w:hanging="3419"/>
        <w:jc w:val="both"/>
        <w:rPr>
          <w:rFonts w:ascii="Times New Roman" w:hAnsi="Times New Roman"/>
        </w:rPr>
      </w:pPr>
      <w:proofErr w:type="gramStart"/>
      <w:r w:rsidRPr="00CB6D9D">
        <w:rPr>
          <w:rFonts w:ascii="Times New Roman" w:hAnsi="Times New Roman"/>
        </w:rPr>
        <w:t>« _</w:t>
      </w:r>
      <w:proofErr w:type="gramEnd"/>
      <w:r w:rsidRPr="00CB6D9D">
        <w:rPr>
          <w:rFonts w:ascii="Times New Roman" w:hAnsi="Times New Roman"/>
        </w:rPr>
        <w:t xml:space="preserve">____ » _________________ 20__ г. </w:t>
      </w:r>
    </w:p>
    <w:p w:rsidR="00E33D4A" w:rsidRPr="00CB6D9D" w:rsidRDefault="00E33D4A" w:rsidP="00E33D4A">
      <w:pPr>
        <w:keepNext/>
        <w:keepLines/>
        <w:spacing w:before="120" w:after="120"/>
        <w:ind w:left="3419" w:hanging="3419"/>
        <w:jc w:val="both"/>
        <w:rPr>
          <w:rFonts w:ascii="Times New Roman" w:hAnsi="Times New Roman"/>
        </w:rPr>
      </w:pPr>
      <w:r w:rsidRPr="00CB6D9D">
        <w:rPr>
          <w:rFonts w:ascii="Times New Roman" w:hAnsi="Times New Roman"/>
        </w:rPr>
        <w:t>М.П.</w:t>
      </w:r>
    </w:p>
    <w:p w:rsidR="00E33D4A" w:rsidRDefault="00E33D4A" w:rsidP="00E33D4A"/>
    <w:bookmarkEnd w:id="0"/>
    <w:p w:rsidR="00C72077" w:rsidRPr="00E33D4A" w:rsidRDefault="00C72077" w:rsidP="00E33D4A"/>
    <w:sectPr w:rsidR="00C72077" w:rsidRPr="00E33D4A" w:rsidSect="000811F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F4971"/>
    <w:multiLevelType w:val="hybridMultilevel"/>
    <w:tmpl w:val="A08241C2"/>
    <w:lvl w:ilvl="0" w:tplc="6FCC4236">
      <w:start w:val="1"/>
      <w:numFmt w:val="bullet"/>
      <w:pStyle w:val="VND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4D0075E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92429A"/>
    <w:multiLevelType w:val="hybridMultilevel"/>
    <w:tmpl w:val="C51C4EA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73C7CF4"/>
    <w:multiLevelType w:val="multilevel"/>
    <w:tmpl w:val="B1465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9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F497AB4"/>
    <w:multiLevelType w:val="hybridMultilevel"/>
    <w:tmpl w:val="3CDE89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54"/>
    <w:rsid w:val="000811F5"/>
    <w:rsid w:val="00490766"/>
    <w:rsid w:val="005576A5"/>
    <w:rsid w:val="00761C4C"/>
    <w:rsid w:val="00795754"/>
    <w:rsid w:val="00820CB4"/>
    <w:rsid w:val="008238AA"/>
    <w:rsid w:val="008B79CC"/>
    <w:rsid w:val="00917E5E"/>
    <w:rsid w:val="00936E14"/>
    <w:rsid w:val="00A47034"/>
    <w:rsid w:val="00C6419B"/>
    <w:rsid w:val="00C72077"/>
    <w:rsid w:val="00C918F9"/>
    <w:rsid w:val="00D53F75"/>
    <w:rsid w:val="00DA2F90"/>
    <w:rsid w:val="00E33D4A"/>
    <w:rsid w:val="00FB2A86"/>
    <w:rsid w:val="00FC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D9096-4937-4D7D-AB21-FF3FFF74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5754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9575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75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Hyperlink"/>
    <w:uiPriority w:val="99"/>
    <w:rsid w:val="00795754"/>
    <w:rPr>
      <w:rFonts w:cs="Times New Roman"/>
      <w:color w:val="0000FF"/>
      <w:u w:val="single"/>
    </w:rPr>
  </w:style>
  <w:style w:type="table" w:styleId="a4">
    <w:name w:val="Table Grid"/>
    <w:basedOn w:val="a1"/>
    <w:rsid w:val="00795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5754"/>
    <w:pPr>
      <w:ind w:left="720"/>
      <w:contextualSpacing/>
    </w:pPr>
  </w:style>
  <w:style w:type="paragraph" w:customStyle="1" w:styleId="VND">
    <w:name w:val="VND_список"/>
    <w:basedOn w:val="a"/>
    <w:rsid w:val="00795754"/>
    <w:pPr>
      <w:numPr>
        <w:numId w:val="1"/>
      </w:numPr>
      <w:tabs>
        <w:tab w:val="left" w:pos="567"/>
      </w:tabs>
      <w:jc w:val="both"/>
    </w:pPr>
    <w:rPr>
      <w:rFonts w:ascii="Times New Roman" w:eastAsia="Calibri" w:hAnsi="Times New Roman"/>
    </w:rPr>
  </w:style>
  <w:style w:type="character" w:customStyle="1" w:styleId="itemtext1">
    <w:name w:val="itemtext1"/>
    <w:basedOn w:val="a0"/>
    <w:rsid w:val="008238AA"/>
    <w:rPr>
      <w:rFonts w:ascii="Segoe UI" w:hAnsi="Segoe UI" w:cs="Segoe UI" w:hint="default"/>
      <w:color w:val="000000"/>
      <w:sz w:val="20"/>
      <w:szCs w:val="20"/>
    </w:rPr>
  </w:style>
  <w:style w:type="character" w:styleId="a6">
    <w:name w:val="Unresolved Mention"/>
    <w:basedOn w:val="a0"/>
    <w:uiPriority w:val="99"/>
    <w:semiHidden/>
    <w:unhideWhenUsed/>
    <w:rsid w:val="00C91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creditura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КУБ(АО)</Company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Санина Юлия Владимировна</dc:creator>
  <cp:keywords/>
  <dc:description/>
  <cp:lastModifiedBy>Козлова Наталия Константиновна</cp:lastModifiedBy>
  <cp:revision>2</cp:revision>
  <dcterms:created xsi:type="dcterms:W3CDTF">2026-03-25T08:52:00Z</dcterms:created>
  <dcterms:modified xsi:type="dcterms:W3CDTF">2026-03-25T08:52:00Z</dcterms:modified>
</cp:coreProperties>
</file>